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62D30">
        <w:rPr>
          <w:rFonts w:ascii="Times New Roman" w:hAnsi="Times New Roman" w:cs="Times New Roman"/>
          <w:b/>
          <w:sz w:val="28"/>
          <w:szCs w:val="28"/>
        </w:rPr>
        <w:t>РЕКОМЕНДАЦИИ  ПАЦИЕНТУ</w:t>
      </w:r>
      <w:proofErr w:type="gramEnd"/>
      <w:r w:rsidRPr="00F62D30">
        <w:rPr>
          <w:rFonts w:ascii="Times New Roman" w:hAnsi="Times New Roman" w:cs="Times New Roman"/>
          <w:b/>
          <w:sz w:val="28"/>
          <w:szCs w:val="28"/>
        </w:rPr>
        <w:t xml:space="preserve"> ПОСЛЕ ОПЕРАЦИИ: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 xml:space="preserve">             «РЕГУЛИРУЕМОЕ БАНДАЖИРОВАНИЕ ЖЕЛУДКА».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Технические особенности выполнения оперативного вмешательства.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Последовательность основных этапов операции ЛРБЖ (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регулируемого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бандажирования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желудка) заключается в установке на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верхную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часть желудка специального «кольца», которое разделяет желудок на две части (верхнюю-меньшую и нижнюю-большую). От «кольца» отходит соединительная трубка, соединяющая его с «портом», который имплантирован вам под кожу — через него осуществляется регулирование наполнения «кольца».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После операции необходимо врачебное наблюдение. После регулируемого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бандажирования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желудка необходим приём некоторых препаратов (ингибиторы протонной помпы, спазмолитики), для профилактики возникновения язвенной болезни желудка и 12-ти перстной кишки и контроль некоторых биохимических, инструментальных и клинических показателей.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•</w:t>
      </w:r>
      <w:r w:rsidRPr="00F62D30">
        <w:rPr>
          <w:rFonts w:ascii="Times New Roman" w:hAnsi="Times New Roman" w:cs="Times New Roman"/>
          <w:b/>
          <w:sz w:val="28"/>
          <w:szCs w:val="28"/>
        </w:rPr>
        <w:tab/>
        <w:t>Особенно важными и полностью понятными для Вас должны быть следующие положения об операции и особенностях послеоперационного периода: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а) Данная операция не является косметической, а выполняется с целью лечения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морбидного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ожирения, его осложнений, связанных с ним заболеваний, а также уменьшения риска преждевременной смерти;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б) На передней брюшной стенке останутся постоянные послеоперационные рубцы (вертикальные или горизонтальные); точные характеристики этих рубцов не могут быть чётко определены до операции в связи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процессов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рубцевания;  подобные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косметические дефекты могут быть устранены при последующей пластической операции;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в) Операция заканчивается установкой дренажных трубок в брюшную полость, которые удаляются.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г) После данной операции возможно возникновение непереносимости отдельных пищевых продуктов в виде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тошноты ,рвоты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>, вздутия живота, спастических болей в животе; подобная непереносимость является индивидуальной и предсказать её до операции не возможно;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первые месяцы после операции возможно выпадение волос; данное явление временное и обычно проходит через 6-18 месяцев;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е) Ожидаемое снижение веса в среднем составляет 35-50% от исходного избытка массы тела в течение 18-24 месяцев, однако возможны отклонения от данных значений, как в большую, так и в меньшую сторону; прогнозировать точно окончательную потерю массы тела заранее невозможно;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ж) Последствием снижения массы тела может являться образование кожно-жировых складок на животе, плечах, бёдрах; подобные косметические дефекты могут быть устранены при последующей пластической операции;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ряде случаев может наблюдаться незначительное восстановление массы тела спустя 1,5-2 года после операции;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 xml:space="preserve">и) После операции ЛРБЖ необходим приём следующих препаратов: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1.    1-1,5 месяца после операции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Ультоп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62D30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его аналоги) 20 мг. по 1таб. 2 р/день (утром и вечером) - капсулу не открывать, пить целиком.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2. 14-20 дней после операции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Дюспаталин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по 1таб. 3р/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день (за 30 минут до еды).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3. 1-1,5 месяца после операции Поливитамины (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Центрум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>) по 1таб. 1р/день.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к) Чрезвычайно важны первые четыре недели после операции. В течение этого периода мы рекомендуем вам скрупулезно соблюдать указания по соблюдению диеты (подробную информацию вы найдете ниже).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Кольцо для снижения объема желудка все еще не "уселось" окончательно и пока еще свободно облегает стенки желудка. Если в этот период вы съедите большой кусок хлеба или проглотите слишком твердую пищу, то это может вызвать рвоту или затруднить прохождение пищи.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Кроме того, существует опасность расширения "маленького желудочка" - так иногда называют часть желудка, расположенную над кольцом. Расширение "маленького желудочка" может привести к вытягиванию стенки желудка из нижней части вверх, сквозь кольцо. Этот процесс, называемый "проскальзыванием" может потребовать новой операции. Поэтому вам следует прилагать максимальные усилия с тем, чтобы избежать его, и тщательно следовать приведенным ниже рекомендациям по соблюдению диеты.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л) Особенно важно есть исключительно жидкую пищу, в течение первой недели и пищу, измельченную в виде пюре, в течение второй недели.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четвертой по восьмую неделю после операции ваш вес может снизиться незначительно. Это связано с тем, что надувание кольца происходит постепенно, шаг за шагом. К этому следует относиться как к начальному этапу подлинного снижения веса.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н) Рассчитывайте на снижение массы тела в течение длительного периода (около двух лет).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о) Если у вас появятся вопросы или проблемы, а также в случае возникновения чрезвычайных ситуаций следует обратиться к хирургу, выполнившему операцию.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719455</wp:posOffset>
            </wp:positionV>
            <wp:extent cx="3883025" cy="9251950"/>
            <wp:effectExtent l="0" t="0" r="317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b/>
          <w:sz w:val="28"/>
          <w:szCs w:val="28"/>
        </w:rPr>
        <w:t xml:space="preserve">ПРИ НЕОБХОДИМОСТИ, МОЖЕТЕ СВЯЗАТЬСЯ С ОПЕРИРОВАВШИМИ ХИРУРГАМИ -профессором Фишманом Михаилом Борисовичем, </w:t>
      </w:r>
      <w:proofErr w:type="spellStart"/>
      <w:r w:rsidRPr="00F62D30">
        <w:rPr>
          <w:rFonts w:ascii="Times New Roman" w:hAnsi="Times New Roman" w:cs="Times New Roman"/>
          <w:b/>
          <w:sz w:val="28"/>
          <w:szCs w:val="28"/>
        </w:rPr>
        <w:t>Мицинской</w:t>
      </w:r>
      <w:proofErr w:type="spellEnd"/>
      <w:r w:rsidRPr="00F62D30">
        <w:rPr>
          <w:rFonts w:ascii="Times New Roman" w:hAnsi="Times New Roman" w:cs="Times New Roman"/>
          <w:b/>
          <w:sz w:val="28"/>
          <w:szCs w:val="28"/>
        </w:rPr>
        <w:t xml:space="preserve"> Александрой Игоревной или </w:t>
      </w:r>
      <w:proofErr w:type="spellStart"/>
      <w:r w:rsidRPr="00F62D30">
        <w:rPr>
          <w:rFonts w:ascii="Times New Roman" w:hAnsi="Times New Roman" w:cs="Times New Roman"/>
          <w:b/>
          <w:sz w:val="28"/>
          <w:szCs w:val="28"/>
        </w:rPr>
        <w:t>Мицинским</w:t>
      </w:r>
      <w:proofErr w:type="spellEnd"/>
      <w:r w:rsidRPr="00F62D30">
        <w:rPr>
          <w:rFonts w:ascii="Times New Roman" w:hAnsi="Times New Roman" w:cs="Times New Roman"/>
          <w:b/>
          <w:sz w:val="28"/>
          <w:szCs w:val="28"/>
        </w:rPr>
        <w:t xml:space="preserve"> Михаилом Алексеевичем.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 xml:space="preserve">По телефонам: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Фишман М.Б. 8-911-941-52-00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D30">
        <w:rPr>
          <w:rFonts w:ascii="Times New Roman" w:hAnsi="Times New Roman" w:cs="Times New Roman"/>
          <w:b/>
          <w:sz w:val="28"/>
          <w:szCs w:val="28"/>
        </w:rPr>
        <w:t>Мицинская</w:t>
      </w:r>
      <w:proofErr w:type="spellEnd"/>
      <w:r w:rsidRPr="00F62D30">
        <w:rPr>
          <w:rFonts w:ascii="Times New Roman" w:hAnsi="Times New Roman" w:cs="Times New Roman"/>
          <w:b/>
          <w:sz w:val="28"/>
          <w:szCs w:val="28"/>
        </w:rPr>
        <w:t xml:space="preserve"> А.И. 8-967-346-73-26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D30">
        <w:rPr>
          <w:rFonts w:ascii="Times New Roman" w:hAnsi="Times New Roman" w:cs="Times New Roman"/>
          <w:b/>
          <w:sz w:val="28"/>
          <w:szCs w:val="28"/>
        </w:rPr>
        <w:t>Мицинский</w:t>
      </w:r>
      <w:proofErr w:type="spellEnd"/>
      <w:r w:rsidRPr="00F62D30">
        <w:rPr>
          <w:rFonts w:ascii="Times New Roman" w:hAnsi="Times New Roman" w:cs="Times New Roman"/>
          <w:b/>
          <w:sz w:val="28"/>
          <w:szCs w:val="28"/>
        </w:rPr>
        <w:t xml:space="preserve"> М.А. 8-906-249-28-48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Мы желаем вам успеха в этом новом этапе жизни!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62D30">
        <w:rPr>
          <w:rFonts w:ascii="Times New Roman" w:hAnsi="Times New Roman" w:cs="Times New Roman"/>
          <w:b/>
          <w:sz w:val="36"/>
          <w:szCs w:val="36"/>
        </w:rPr>
        <w:t>Ориентировочная диета на первом этапе: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1-й день после операции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Чаи и вода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пить понемногу и маленькими глотками.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Питье должно быть контролируемым и медленным.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следует пить более 50 -100 мл за один раз.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пить только чай или минеральную воду без газа, или другой прозрачный напиток.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В течение 24 часов следует выпить не менее 1,5 - 2 литров жидкости.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br/>
      </w: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2-6-й день после операции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Жидкости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пить понемногу и маленькими глотками.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- Питье должно быть контролируемым и медленным.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следует пить более 100 мл за один раз.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- Можно потреблять различные фруктовые соки (апельсиновый, томатный, морковный), протеиновые напитки, молоко низкой жирности и бульон (густой суп следует вначале процедить сквозь очень мелкое сито).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Кроме того, можно пить черный кофе или кофе с молоком.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br/>
      </w: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7-13 дни после операции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Пища, измельченная в виде пюре: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пить понемногу и маленькими глотками.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Питье должно быть контролируемым и медленным.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следует пить более 100 мл за один раз.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есть медленно и тщательно пережевывать пищу. Каждый раз следует глотать не более одной чайной ложки.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сконцентрироваться на принятии пищи и в процессе еды не заниматься никакими другими делами.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Сейчас уже можно есть овощи, измельченные в виде пюре, мясо, измельченное в виде пюре, а также картофельное пю</w:t>
      </w:r>
      <w:r>
        <w:rPr>
          <w:rFonts w:ascii="Times New Roman" w:hAnsi="Times New Roman" w:cs="Times New Roman"/>
          <w:sz w:val="28"/>
          <w:szCs w:val="28"/>
        </w:rPr>
        <w:t>ре (приготовленное в блендере).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Следует избегать употребления овощей и фруктов, богатых клетчаткой или волокнам</w:t>
      </w:r>
      <w:r>
        <w:rPr>
          <w:rFonts w:ascii="Times New Roman" w:hAnsi="Times New Roman" w:cs="Times New Roman"/>
          <w:sz w:val="28"/>
          <w:szCs w:val="28"/>
        </w:rPr>
        <w:t>и, вызывающими выделение газов.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Вареную телятину или куриное мясо измельчить проще, чем говядину, которая содержит больше волокон.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883025" cy="9251950"/>
            <wp:effectExtent l="0" t="0" r="317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Следует пить за 5 -15 минут до начала приема пищи, а после еды подождать час, прежде чем вновь начать питье. Не следует пить в процессе еды. Прием пищи в "сухом" виде приводит к появлению чувства сытости.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14-27 дни после операции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Мягкая пища, не содержащая клетчатки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пить понемногу и маленькими глотками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Питье должно быть контролируемым и медленным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следует пить более 100 мл за один раз.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есть медленно и тщательно пережевывать пищу. Каждый раз следует глотать не более одной чайной ложки.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сконцентрироваться на принятии пищи и в процессе еды не заниматься никакими другими делами.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продолжать измельчать все виды мяса, кроме блюд из молотого мяса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Можно попытаться есть рыбу, не измельчая ее в блендере. Это касается всех видов рыбы, в особенности копченой. Тунец должен быть в масле, а не в воде!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Таким же образом можно попробовать есть курятину и другие виды обработанного мяса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Гарниры должны быть мягкими (вы должны избегать жареного картофеля, чипсов и тому подобного).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Овощи и фрукты должны быть без волокон, мягкими и кипяченными в воде.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742380</wp:posOffset>
            </wp:positionV>
            <wp:extent cx="3883025" cy="9251950"/>
            <wp:effectExtent l="0" t="0" r="3175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- Чтобы избежать быстрой еды и ускоренного пережевывания пищи в состоянии голода, необходимы один или два промежуточных приема пищи.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- Следует пить главным образом между приемами пищи, а не в течение трапезы.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Таким образом, вы сможете избежать переполнения желудка, что может вызвать рвоту.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Следует выпивать не менее двух литров жидкости в день (без подсластителей).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После первого этапа диеты (по завершении четвертой недели после операции)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- </w:t>
      </w:r>
      <w:r w:rsidRPr="00F62D30">
        <w:rPr>
          <w:rFonts w:ascii="Times New Roman" w:hAnsi="Times New Roman" w:cs="Times New Roman"/>
          <w:b/>
          <w:sz w:val="28"/>
          <w:szCs w:val="28"/>
        </w:rPr>
        <w:t>После строгой диеты на первом этапе после операции следует постепенно вернуться к нормальной структуре питания, но не в тех количествах, которые вы потребляли ранее!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- Вы обязаны не выходить за пределы тех объемов пищи, к которым привыкли в течение четырех последних недель.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Важно есть медленно и тщательно пережевывать пищу.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Сейчас можно попытаться есть мясо кусочками. Мясо следует измельчить или разрезать его на маленькие кусочки, а затем тщательно разжевать. Можно начать с телятины или курятины, поскольку они легче жуются.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 xml:space="preserve">Можно попробовать есть овощи, содержащие большее количество клетчатки. Вместе с тем, следует по-прежнему воздерживаться от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83025" cy="9251950"/>
            <wp:effectExtent l="0" t="0" r="3175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употребления в пищу спаржи, листьев шпината, цветной капусты, брокколи со стеблем, зеленых бобов, лука порея и капусты.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Следует избегать чрезмерно сладкой пищи, слишком острых блюд, слишком кислой, слишком жирной, слишком горячей или слишком холодной пищи.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Как только вы почувствуете, что желудок заполнился, следует прекратить есть, даже если часть пищи осталась на тарелке.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Следует изучить свои привычки питания. Рекомендуем вам наслаждаться пищей и сконцентрироваться на процессе еды.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Можно попробовать есть фрукты, разрезанные на маленькие кусочки.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 xml:space="preserve">Следует тщательно пережевывать пище - например, в течение значительно большего времени, чем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тотпериод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>, к которому вы привыкли до операции.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Следует избегать съедания маленьких порций в течение всего дня - лучше придерживаться постоянного времени приема пищи.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 xml:space="preserve">Следует выпивать достаточное количество низкокалорийных или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безкалорийных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напитков (по крайней мере, от 2 до 3 литров в день).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 xml:space="preserve">Следует запомнить, что жидкости свободно проходят сквозь узкую область,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образованную  кольцом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>. При этом легче получить больше калорий, чем вы планировали.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Обратите внимание: напитки, содержащие большое количество калорий (содержащие сахар, спирт и тому подобное), а также газированные напитки могут воспрепятствовать снижению веса и даже привести к его росту. Поэтому их следует избегать.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742381</wp:posOffset>
            </wp:positionV>
            <wp:extent cx="3883025" cy="9251950"/>
            <wp:effectExtent l="0" t="0" r="3175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Слабость или головокружение обычно вызываются недостаточным потреблением жидкости.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Если вы чувствуете слабость, нужно что-нибудь выпить (желательно бульон, поскольку соль в супе поможет организму сохранять жидкость).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Примерно через четыре недели область установки кольца должна восстановиться. При этом кольцо должно закрепиться на месте в той степени, которая позволяет произвести первое заполнение ("надувание"). Не следует покидать клинику после регулировки кольца, если вы не попробовали немного поесть и попить. Следует убедиться, что у вас нет проблем с глотанием.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После заполнения существует возможность, что уменьшение объемов пищи, поглощаемых в процессе еды, приведет к определенным трудностям пищеварения на первом этапе.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Именно поэтому особенно важно есть медленно, тщательно пережевывать пищу и выпивать достаточное количество жидкости.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При появлении проблем можно на определенное время вернуться к диете первого этапа. В принципе вы должны попробовать есть в обычной манере, насколько это возможно (как это делают все члены семьи или товарищи), но в меньших количествах.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Лекарства следует принимать в полном соответствии с назначениями. Это поможет вам избежать ненужных проблем. Как правило, уже через 2 дня после операции вы можете пить свои обычные лекарства, но только после консультации с хирургом.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Вы должны проконсультироваться с хирургом относительно возможности измельчения или замены лекарств, которые вы принимаете постоянно, в особенности после операции.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733775</wp:posOffset>
            </wp:positionV>
            <wp:extent cx="3883025" cy="9251950"/>
            <wp:effectExtent l="0" t="0" r="3175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Следует избегать принимать таблетки и капсулы, поскольку они могут оказаться чрезмерно большими и заблокировать канал для прохода пищи (при необходимости следует рассказать об этом врачу). Не следует принимать слабительное на базе зерен, семян или веществ, увеличивающихся в объеме. В случае необходимости вы должны посоветоваться с врачом в отношении приема слабительных препаратов, разрешенных после операции по сужению желудка.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Полезный совет: если лекарство "застряло", то растворите в воде две чайные ложки порошка для выпечки и выпейте их. Порошок для выпечки способствует более быстрому растворению лекарства.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В случае рвоты, нарушения пищеварения или тошноты после приема пищи подумайте, не нарушили ли следующие "правила желудочного кольца":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ели ли вы слишком быстро?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Тщательно ли вы прожевали пищу?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- Не съели ли вы слишком много, не было ли чрезмерным количество пищи, которое вы взяли в рот при каждом укусе или использовании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вилки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или ложки?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Пили ли вы в процессе принятия пищи?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пили ли вы слишком быстро после еды?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Не прилегли ли вы слишком быстро после еды?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Что делать в тех случаях, когда пища "застряла" и не проходит через канал, образованный кольцом?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- Следует немедленно прекратить есть и попробовать пить глотками. 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83025" cy="9251950"/>
            <wp:effectExtent l="0" t="0" r="3175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Если в течение ближайших часов жидкость все равно не проходит, следует обратиться к врачу или в больницу, где была проведена операция.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Во всех перечисленных ниже случаях следует связаться со специалистом, либо обратиться в больницу: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Регулярные повторные рвоты, которые часто появляются после еды.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Боль в закрытой раздувшейся области ("выпуклость"), сопровождающаяся температурой, ознобом и др.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Покраснение вокруг закрытой раздувшейся области.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- Регулярный черный или жидкий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стул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или стул особо неприятного запаха.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Внезапные боли в животе, сопровождаемые рвотой.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- Чувство, что вы можете много съесть, и при этом не возникают ощущение сытости и ограничения в отношении потребляемой пищи.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Логично предположить, что вы встретите других пациентов с регулируемым желудочным кольцом.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Не удивляйтесь, если они могут худеть быстрее вас. Скорость похудания зависит от нескольких факторов, среди которых исходный вес, пол, скорость обмена веществ, зависящая от массы мышц и другие.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Вы не должны жалеть времени и сил для ухода за собой, поскольку снижение веса приводит к обезвоживанию кожи. Не реже двух или трех раз в неделю рекомендуется пользоваться высококачественным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увлажняю¬щим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кремом для тела, пока кожа не восстановится.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2D30">
        <w:rPr>
          <w:rFonts w:ascii="Times New Roman" w:hAnsi="Times New Roman" w:cs="Times New Roman"/>
          <w:b/>
          <w:sz w:val="28"/>
          <w:szCs w:val="28"/>
        </w:rPr>
        <w:t>Ниже перечислены виды продуктов, которые следует избегать: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 xml:space="preserve">Запрещено потреблять высококалорийные продукты, </w:t>
      </w:r>
      <w:proofErr w:type="gramStart"/>
      <w:r w:rsidRPr="00F62D30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F62D30">
        <w:rPr>
          <w:rFonts w:ascii="Times New Roman" w:hAnsi="Times New Roman" w:cs="Times New Roman"/>
          <w:b/>
          <w:sz w:val="28"/>
          <w:szCs w:val="28"/>
        </w:rPr>
        <w:t>: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Мороженое, кока-кола, сладкие газированные напитки, фруктовые соки с сахаром. Даже фруктовый сок без сахара или свежий сок содержат большое количество калорий.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Пироги.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Шоколад и шоколадный пудинг (возможен прием горького шоколада – 70-85% по 1 дольке в 3-4 дня).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Продукты, содержащие большое количество сахара или сливок.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Густые соусы.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Бисквиты, батончики, крекеры, ореховый крем, шоколад и тому подобное.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•</w:t>
      </w:r>
      <w:r w:rsidRPr="00F62D30">
        <w:rPr>
          <w:rFonts w:ascii="Times New Roman" w:hAnsi="Times New Roman" w:cs="Times New Roman"/>
          <w:sz w:val="28"/>
          <w:szCs w:val="28"/>
        </w:rPr>
        <w:tab/>
        <w:t>Большие количества всех видов спиртных напитков, пива и в особенности горячительных напитков.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Все указанные виды продуктов следует заменить разнообразной диетой, содержащей небольшое количество калорий. Это обеспечит организм достаточным количеством витаминов и минеральных веществ.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Трапеза в ресторане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Рекомендуется отказаться от первого блюда или съесть его часть в качестве главного. Это идеальное количество пищи. В большинстве ресторанов можно заказать уменьшенную порцию главного блюда, даже если она и не указана в меню. Вы можете понемногу "отъесть" от порций ваших товарищей по столу. Тогда трапеза станет более разнообразной, несмотря на т</w:t>
      </w:r>
      <w:r>
        <w:rPr>
          <w:rFonts w:ascii="Times New Roman" w:hAnsi="Times New Roman" w:cs="Times New Roman"/>
          <w:sz w:val="28"/>
          <w:szCs w:val="28"/>
        </w:rPr>
        <w:t xml:space="preserve">о, что вы заказали только одно </w:t>
      </w:r>
      <w:r w:rsidRPr="00F62D30">
        <w:rPr>
          <w:rFonts w:ascii="Times New Roman" w:hAnsi="Times New Roman" w:cs="Times New Roman"/>
          <w:sz w:val="28"/>
          <w:szCs w:val="28"/>
        </w:rPr>
        <w:t>блюдо.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739184</wp:posOffset>
            </wp:positionV>
            <wp:extent cx="3883025" cy="9251950"/>
            <wp:effectExtent l="0" t="0" r="3175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sz w:val="28"/>
          <w:szCs w:val="28"/>
        </w:rPr>
        <w:t>Рекомендуется пить перед едой. В процессе еды следует потреблять лишь небольшое количество жидкости.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 xml:space="preserve">        Рекомендации по различным видам продуктов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Ниже приведен ряд рекомендаций, касающихся овощей, фруктов, мяса и иных продуктов, приготовление,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прожевывание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 xml:space="preserve"> и съедение которых требуют особых мер предосторожности.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Спаржа. Представляет трудность для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прожевывания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>. Желательно разрезать ее на кусочки.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Бобовые. Трудно прожевать одним куском. Содержит длинные волокна. Их нужно тщательно пережевать.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Капуста. Богата клетчаткой. Следует тщательно пережевывать и есть небольшими частями.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Цветная капуста. Стебли трудно жевать.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Зеленый салат. Следует пережевывать медленно, есть небольшими частями.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Листья шпината. Богаты клетчаткой. Следует тщательно пережевывать и есть небольшими частями.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Лук-порей. Очень труден для </w:t>
      </w:r>
      <w:proofErr w:type="spellStart"/>
      <w:r w:rsidRPr="00F62D30">
        <w:rPr>
          <w:rFonts w:ascii="Times New Roman" w:hAnsi="Times New Roman" w:cs="Times New Roman"/>
          <w:sz w:val="28"/>
          <w:szCs w:val="28"/>
        </w:rPr>
        <w:t>прожевывания</w:t>
      </w:r>
      <w:proofErr w:type="spellEnd"/>
      <w:r w:rsidRPr="00F62D30">
        <w:rPr>
          <w:rFonts w:ascii="Times New Roman" w:hAnsi="Times New Roman" w:cs="Times New Roman"/>
          <w:sz w:val="28"/>
          <w:szCs w:val="28"/>
        </w:rPr>
        <w:t>, следует проявлять осторожность.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Грибы. Легко проглатываются целиком, ножка плохо прожевывается. Следует тщательно жевать.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Фрукты.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Бананы. Следует есть маленькими кусочками и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 xml:space="preserve">хорошо прожевывать. </w:t>
      </w:r>
      <w:proofErr w:type="gramStart"/>
      <w:r w:rsidRPr="00F62D30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F62D30">
        <w:rPr>
          <w:rFonts w:ascii="Times New Roman" w:hAnsi="Times New Roman" w:cs="Times New Roman"/>
          <w:sz w:val="28"/>
          <w:szCs w:val="28"/>
        </w:rPr>
        <w:t xml:space="preserve"> что они высококалорийны.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Орехи. Следует не глотать их полностью, а тщательно разжевывать.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746125</wp:posOffset>
            </wp:positionV>
            <wp:extent cx="3883025" cy="9251950"/>
            <wp:effectExtent l="0" t="0" r="3175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Рыба.</w:t>
      </w:r>
      <w:r w:rsidRPr="00F6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0">
        <w:rPr>
          <w:rFonts w:ascii="Times New Roman" w:hAnsi="Times New Roman" w:cs="Times New Roman"/>
          <w:sz w:val="28"/>
          <w:szCs w:val="28"/>
        </w:rPr>
        <w:t>Рыбное филе обычно хорошо приготовлено (на гриле или в духовке), мягкое и легко жуется. Не следует глотать большие куски рыбы, не разжевав их.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  <w:u w:val="single"/>
        </w:rPr>
        <w:t>Мясо.</w:t>
      </w:r>
      <w:r w:rsidRPr="00F6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0">
        <w:rPr>
          <w:rFonts w:ascii="Times New Roman" w:hAnsi="Times New Roman" w:cs="Times New Roman"/>
          <w:sz w:val="28"/>
          <w:szCs w:val="28"/>
        </w:rPr>
        <w:t>Ни в коем случае нельзя есть недоваренное или сырое мясо. Оно плохо жуется, а большие куски могут легко застревать. Если вы едите мясо рогатого скота, то постарайтесь прожевывать его с максимальной тщательностью.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Хлеб из цельной муки. Следует тщательно его пережевывать.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D30">
        <w:rPr>
          <w:rFonts w:ascii="Times New Roman" w:hAnsi="Times New Roman" w:cs="Times New Roman"/>
          <w:sz w:val="28"/>
          <w:szCs w:val="28"/>
        </w:rPr>
        <w:t>Белый хлеб лучше избегать.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Вновь прочитайте основные принципы питания!!!</w:t>
      </w:r>
      <w:bookmarkStart w:id="0" w:name="_GoBack"/>
      <w:bookmarkEnd w:id="0"/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D30">
        <w:rPr>
          <w:rFonts w:ascii="Times New Roman" w:hAnsi="Times New Roman" w:cs="Times New Roman"/>
          <w:b/>
          <w:sz w:val="28"/>
          <w:szCs w:val="28"/>
        </w:rPr>
        <w:t>Помните, что успех в ваших руках!!!</w:t>
      </w: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D30" w:rsidRPr="00F62D30" w:rsidRDefault="00F62D30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FDD" w:rsidRPr="00F62D30" w:rsidRDefault="00377FDD" w:rsidP="00F6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7FDD" w:rsidRPr="00F6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8F"/>
    <w:rsid w:val="00100C8F"/>
    <w:rsid w:val="00377FDD"/>
    <w:rsid w:val="00F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D8C5-0460-4068-B9FD-30DE142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2524</Words>
  <Characters>14389</Characters>
  <Application>Microsoft Office Word</Application>
  <DocSecurity>0</DocSecurity>
  <Lines>119</Lines>
  <Paragraphs>33</Paragraphs>
  <ScaleCrop>false</ScaleCrop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2019-03-18T20:03:00Z</dcterms:created>
  <dcterms:modified xsi:type="dcterms:W3CDTF">2019-03-18T20:11:00Z</dcterms:modified>
</cp:coreProperties>
</file>