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E58" w:rsidRDefault="000A2549">
      <w:pPr>
        <w:pStyle w:val="Standard"/>
        <w:spacing w:line="240" w:lineRule="auto"/>
        <w:jc w:val="center"/>
      </w:pPr>
      <w:r>
        <w:rPr>
          <w:rFonts w:ascii="Times New Roman" w:hAnsi="Times New Roman" w:cs="Times New Roman"/>
          <w:b/>
          <w:sz w:val="40"/>
          <w:szCs w:val="40"/>
        </w:rPr>
        <w:t>РЕКОМЕНДАЦИИ ПАЦИЕНТУ ПОСЛЕ БАРИАТРИЧЕСКОЙ ОПЕРАЦИИ/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ПРОЦЕДУРЫ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t>ИСТОРИЧЕСКАЯ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СПРАВКА. ОПРЕДЕЛЕНИЯ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или, как ее ещё сейчас называют, метаболическая хирургия, берет свои истоки из 50-х годов прошлого столетия.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Как и любой научно-практической</w:t>
      </w:r>
      <w:r>
        <w:rPr>
          <w:rFonts w:ascii="Times New Roman" w:hAnsi="Times New Roman" w:cs="Times New Roman"/>
          <w:sz w:val="28"/>
          <w:szCs w:val="28"/>
        </w:rPr>
        <w:t xml:space="preserve"> деятельности,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хирургии свойственны периоды подъёма и разочарований. Так, высокая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травматичность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частота осложнений большинства ранее выполняемых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операций всегда являлись сдерживающим моментом в практическом применении метод</w:t>
      </w:r>
      <w:r>
        <w:rPr>
          <w:rFonts w:ascii="Times New Roman" w:hAnsi="Times New Roman" w:cs="Times New Roman"/>
          <w:sz w:val="28"/>
          <w:szCs w:val="28"/>
        </w:rPr>
        <w:t>ики. Только внедрение новых технологий способствовало интенсивному развитию данной отрасли.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Именно современные технологии, в частности,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эндовидеохирургия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инновации в анестезиологии, позволили выполнять самые сложные вмешательства. В том числе, с относите</w:t>
      </w:r>
      <w:r>
        <w:rPr>
          <w:rFonts w:ascii="Times New Roman" w:hAnsi="Times New Roman" w:cs="Times New Roman"/>
          <w:sz w:val="28"/>
          <w:szCs w:val="28"/>
        </w:rPr>
        <w:t>льной безопасностью операции стали применяться и при тяжёлой сопутствующей патологии. Очевидно, что использование современных подходов в ведении таких пациентов продвигает этот раздел хирургии на качественно новый уровень.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практике использ</w:t>
      </w:r>
      <w:r>
        <w:rPr>
          <w:rFonts w:ascii="Times New Roman" w:hAnsi="Times New Roman" w:cs="Times New Roman"/>
          <w:sz w:val="28"/>
          <w:szCs w:val="28"/>
        </w:rPr>
        <w:t xml:space="preserve">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эндовидеохирургических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технологий стало применяться позже, чем в общей хирургии, при этом первоначально ожирение являлось противопоказанием к применению лапароскопии. Тем не менее, её повсеместное внедрение способствовало преодолению психологическог</w:t>
      </w:r>
      <w:r>
        <w:rPr>
          <w:rFonts w:ascii="Times New Roman" w:hAnsi="Times New Roman" w:cs="Times New Roman"/>
          <w:sz w:val="28"/>
          <w:szCs w:val="28"/>
        </w:rPr>
        <w:t>о барьера в использовании метода не только у больных с ожирением, но и у сверхтучных пациентов.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хирургии применяются все современные методики, в том числе, робототехника и 3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-визуализация, 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малоинвазивность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является мето</w:t>
      </w:r>
      <w:r>
        <w:rPr>
          <w:rFonts w:ascii="Times New Roman" w:hAnsi="Times New Roman" w:cs="Times New Roman"/>
          <w:sz w:val="28"/>
          <w:szCs w:val="28"/>
        </w:rPr>
        <w:t>дом выбора в этой отрасли.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существует более 40 различных видов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операций, условно разделяемых на 3 группы: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Рестриктивные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 операции, ограничивающие объём потребляемой пищи (установка внутрижелудочного баллона, регулируе</w:t>
      </w:r>
      <w:r>
        <w:rPr>
          <w:rFonts w:ascii="Times New Roman" w:hAnsi="Times New Roman" w:cs="Times New Roman"/>
          <w:sz w:val="28"/>
          <w:szCs w:val="28"/>
        </w:rPr>
        <w:t xml:space="preserve">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бандажирование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желудка, продольная резекция желудка,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гастропликация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Мальабсорбтивные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операции, направленные на уменьшение площади всасывания в кишечнике (</w:t>
      </w:r>
      <w:proofErr w:type="spellStart"/>
      <w:r>
        <w:rPr>
          <w:rFonts w:ascii="Times New Roman" w:hAnsi="Times New Roman" w:cs="Times New Roman"/>
          <w:sz w:val="28"/>
          <w:szCs w:val="28"/>
        </w:rPr>
        <w:t>еюно-колоношунтирование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еюно-илеошунтирование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). В настоящий момент представляют исключите</w:t>
      </w:r>
      <w:r>
        <w:rPr>
          <w:rFonts w:ascii="Times New Roman" w:hAnsi="Times New Roman" w:cs="Times New Roman"/>
          <w:sz w:val="28"/>
          <w:szCs w:val="28"/>
        </w:rPr>
        <w:t>льно исторический интерес.</w:t>
      </w:r>
    </w:p>
    <w:p w:rsidR="007F2E58" w:rsidRDefault="000A2549">
      <w:pPr>
        <w:pStyle w:val="Standard"/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 </w:t>
      </w:r>
      <w:r>
        <w:rPr>
          <w:rFonts w:ascii="Times New Roman" w:hAnsi="Times New Roman" w:cs="Times New Roman"/>
          <w:b/>
          <w:sz w:val="28"/>
          <w:szCs w:val="28"/>
        </w:rPr>
        <w:t xml:space="preserve">Комбинированные </w:t>
      </w:r>
      <w:r>
        <w:rPr>
          <w:rFonts w:ascii="Times New Roman" w:hAnsi="Times New Roman" w:cs="Times New Roman"/>
          <w:sz w:val="28"/>
          <w:szCs w:val="28"/>
        </w:rPr>
        <w:t>- операции, сочетающие в себе оба вышеперечисленных механизма (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минигастрошунтирование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желудочное шунтирование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одноанастомозное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с выключением двенадцатиперстной кишки и </w:t>
      </w:r>
      <w:r>
        <w:rPr>
          <w:rFonts w:ascii="Times New Roman" w:hAnsi="Times New Roman" w:cs="Times New Roman"/>
          <w:sz w:val="28"/>
          <w:szCs w:val="28"/>
        </w:rPr>
        <w:t>продольной резекцией желудка (</w:t>
      </w:r>
      <w:r>
        <w:rPr>
          <w:rFonts w:ascii="Times New Roman" w:hAnsi="Times New Roman" w:cs="Times New Roman"/>
          <w:sz w:val="28"/>
          <w:szCs w:val="28"/>
          <w:lang w:val="en-US"/>
        </w:rPr>
        <w:t>SADI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в модификации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Scopinaro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с выключением двенадцатиперстной кишки, и др.). </w:t>
      </w:r>
      <w:r>
        <w:rPr>
          <w:rFonts w:ascii="Times New Roman" w:hAnsi="Times New Roman" w:cs="Times New Roman"/>
          <w:sz w:val="28"/>
          <w:szCs w:val="28"/>
        </w:rPr>
        <w:br/>
        <w:t xml:space="preserve">Следует отметить, что в настоящее время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в</w:t>
      </w:r>
      <w:r>
        <w:rPr>
          <w:rFonts w:ascii="Times New Roman" w:hAnsi="Times New Roman" w:cs="Times New Roman"/>
          <w:sz w:val="28"/>
          <w:szCs w:val="28"/>
        </w:rPr>
        <w:t xml:space="preserve"> модификации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Scopinaro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практически не выполняется ввиду высокого риска развития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мальабсорбтивных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нарушений.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  <w:t xml:space="preserve">ТЕХНИЧЕСКИЕ ОСОБЕННОСТИ ВЫПОЛНЕНИЯ БАРИАТРИЧЕСКИХ ВМЕШАТЕЛЬСТВ </w:t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/>
        <w:t xml:space="preserve">В нашем Центре Хирургического Лечения Ожирения и Метаболических Нарушений все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</w:t>
      </w:r>
      <w:r>
        <w:rPr>
          <w:rFonts w:ascii="Times New Roman" w:hAnsi="Times New Roman" w:cs="Times New Roman"/>
          <w:sz w:val="28"/>
          <w:szCs w:val="28"/>
        </w:rPr>
        <w:t>иатрические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 (при отсутствии индивидуальных противопоказаний) выполняются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лапароскопическим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доступом (т.е. через проколы кожи живота специальными инструментами - троакарами). </w:t>
      </w:r>
    </w:p>
    <w:p w:rsidR="007F2E58" w:rsidRDefault="007F2E58">
      <w:pPr>
        <w:pStyle w:val="Standard"/>
        <w:tabs>
          <w:tab w:val="left" w:pos="1365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E58" w:rsidRDefault="000A2549">
      <w:pPr>
        <w:pStyle w:val="Standard"/>
        <w:tabs>
          <w:tab w:val="left" w:pos="13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3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146050</wp:posOffset>
            </wp:positionV>
            <wp:extent cx="2676525" cy="3441700"/>
            <wp:effectExtent l="0" t="0" r="0" b="0"/>
            <wp:wrapSquare wrapText="bothSides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3" t="-2" r="-3" b="-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На рисунке слева представлена типичная локализация мест установки</w:t>
      </w:r>
      <w:r>
        <w:rPr>
          <w:rFonts w:ascii="Times New Roman" w:hAnsi="Times New Roman" w:cs="Times New Roman"/>
          <w:sz w:val="28"/>
          <w:szCs w:val="28"/>
        </w:rPr>
        <w:t xml:space="preserve"> троакаров при выполнении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Единственной процедурой, выполняемой бескровно, т.е. с отсутствием кожных разрезов, является установка внутрижелудочного баллона.</w:t>
      </w:r>
    </w:p>
    <w:p w:rsidR="007F2E58" w:rsidRDefault="007F2E58">
      <w:pPr>
        <w:pStyle w:val="Standard"/>
        <w:tabs>
          <w:tab w:val="left" w:pos="136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>УСТАНОВКА ВНУТРИЖЕЛУДОЧНОГО БАЛЛОНА (ВЖБ)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11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234315</wp:posOffset>
            </wp:positionV>
            <wp:extent cx="5000625" cy="2428240"/>
            <wp:effectExtent l="0" t="0" r="0" b="0"/>
            <wp:wrapSquare wrapText="bothSides"/>
            <wp:docPr id="2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" t="-5" r="-2" b="-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2428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7F2E58">
      <w:pPr>
        <w:pStyle w:val="Standard"/>
        <w:tabs>
          <w:tab w:val="left" w:pos="1365"/>
        </w:tabs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F2E58" w:rsidRDefault="007F2E58">
      <w:pPr>
        <w:pStyle w:val="Standard"/>
        <w:tabs>
          <w:tab w:val="left" w:pos="1365"/>
        </w:tabs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Проц</w:t>
      </w:r>
      <w:r>
        <w:rPr>
          <w:rFonts w:ascii="Times New Roman" w:hAnsi="Times New Roman" w:cs="Times New Roman"/>
          <w:sz w:val="28"/>
          <w:szCs w:val="28"/>
        </w:rPr>
        <w:t>едура начинается с орошения горла специальным анестезирующим спреем так, что вы будете ощущать онемение верхних отделов дыхательных путей (анестезирующий эффект спрея предотвратит возникновение неприятных ощущений при проведении эндоскопического аппарата).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ВАЖНО!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Возможно проведение процедуры под внутривенным или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эндотрахеальным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наркозом с целью достижения максимального комфорта пациента во время манипуляции.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орошения горла анестезирующим спреем медсестра установит в рот защитный фиксатор, чтобы во </w:t>
      </w:r>
      <w:r>
        <w:rPr>
          <w:rFonts w:ascii="Times New Roman" w:hAnsi="Times New Roman" w:cs="Times New Roman"/>
          <w:sz w:val="28"/>
          <w:szCs w:val="28"/>
        </w:rPr>
        <w:t>время заведения аппарата рот оставался открытым.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>Врач проведет осмотр слизистой оболочки пищевода и желудка на предмет отсутствия воспалительных заболеваний (гастрит, язвенная болезнь), а затем баллон будет проведен через пищевод в желудок. Процедура безбо</w:t>
      </w:r>
      <w:r>
        <w:rPr>
          <w:rFonts w:ascii="Times New Roman" w:hAnsi="Times New Roman" w:cs="Times New Roman"/>
          <w:sz w:val="28"/>
          <w:szCs w:val="28"/>
        </w:rPr>
        <w:t>лезненна и не препятствует дыханию. Для лучшего обзора врачу понадобится немного раздуть желудок воздухом. Это может вызвать у пациента отрыжку воздухом.</w:t>
      </w:r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проведения баллона в желудок он (баллон) будет наполнен жидкостью. В конце процедуры врач еще ра</w:t>
      </w:r>
      <w:r>
        <w:rPr>
          <w:rFonts w:ascii="Times New Roman" w:hAnsi="Times New Roman" w:cs="Times New Roman"/>
          <w:sz w:val="28"/>
          <w:szCs w:val="28"/>
        </w:rPr>
        <w:t>з убедится в правильности установки баллона.</w:t>
      </w:r>
      <w:bookmarkStart w:id="0" w:name="_Hlk47639367"/>
    </w:p>
    <w:p w:rsidR="007F2E58" w:rsidRDefault="000A2549">
      <w:pPr>
        <w:pStyle w:val="Standard"/>
        <w:tabs>
          <w:tab w:val="left" w:pos="1365"/>
        </w:tabs>
        <w:spacing w:line="240" w:lineRule="auto"/>
        <w:ind w:left="72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процедуры:</w:t>
      </w:r>
      <w:r>
        <w:rPr>
          <w:rFonts w:ascii="Times New Roman" w:hAnsi="Times New Roman" w:cs="Times New Roman"/>
          <w:sz w:val="28"/>
          <w:szCs w:val="28"/>
        </w:rPr>
        <w:t xml:space="preserve"> 20-30 минут.</w:t>
      </w:r>
      <w:bookmarkEnd w:id="0"/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ЛАПАРОСКОПИЧЕСКОЕ РЕГУЛИРУЕМОЕ БАНДАЖИРОВАНТИЕ ЖЕЛУДКА (ЛРБЖ)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8" behindDoc="0" locked="0" layoutInCell="1" allowOverlap="1">
            <wp:simplePos x="0" y="0"/>
            <wp:positionH relativeFrom="column">
              <wp:posOffset>425450</wp:posOffset>
            </wp:positionH>
            <wp:positionV relativeFrom="paragraph">
              <wp:posOffset>52070</wp:posOffset>
            </wp:positionV>
            <wp:extent cx="5085715" cy="4920615"/>
            <wp:effectExtent l="0" t="0" r="0" b="0"/>
            <wp:wrapSquare wrapText="bothSides"/>
            <wp:docPr id="3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3" t="-3" r="-3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5715" cy="4920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bookmarkStart w:id="1" w:name="_Hlk47638019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Операция выполняется под общим наркозом и заключ</w:t>
      </w:r>
      <w:r>
        <w:rPr>
          <w:rFonts w:ascii="Times New Roman" w:hAnsi="Times New Roman" w:cs="Times New Roman"/>
          <w:sz w:val="28"/>
          <w:szCs w:val="28"/>
        </w:rPr>
        <w:t xml:space="preserve">ается в </w:t>
      </w:r>
      <w:bookmarkEnd w:id="1"/>
      <w:r>
        <w:rPr>
          <w:rFonts w:ascii="Times New Roman" w:hAnsi="Times New Roman" w:cs="Times New Roman"/>
          <w:sz w:val="28"/>
          <w:szCs w:val="28"/>
        </w:rPr>
        <w:t xml:space="preserve">формировании «тоннеля» по задней стенке желудка и установке через него на верхнюю часть желудка специального силиконового «кольца» - бандажа, которое разделяет желудок на две части (верхнюю -меньшую и нижнюю - большую).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«кольца» отходит соедини</w:t>
      </w:r>
      <w:r>
        <w:rPr>
          <w:rFonts w:ascii="Times New Roman" w:hAnsi="Times New Roman" w:cs="Times New Roman"/>
          <w:sz w:val="28"/>
          <w:szCs w:val="28"/>
        </w:rPr>
        <w:t xml:space="preserve">тельная трубка, соединяющая его с «портом», имплантируемым пациенту под кожу — через него осуществляется регулирование наполнения системы бандажа.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операция заканчивается установкой в брюшную полость дренажа (мягкой силиконовой трубки) с целью</w:t>
      </w:r>
      <w:r>
        <w:rPr>
          <w:rFonts w:ascii="Times New Roman" w:hAnsi="Times New Roman" w:cs="Times New Roman"/>
          <w:sz w:val="28"/>
          <w:szCs w:val="28"/>
        </w:rPr>
        <w:t xml:space="preserve"> контроля кровотечения и выведением её через один из кожных проколов на переднюю брюшную стенку. Обычно дренаж удаляется на первые сутки после операции.</w:t>
      </w:r>
      <w:bookmarkStart w:id="2" w:name="_Hlk47639703"/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60 минут.</w:t>
      </w:r>
      <w:bookmarkEnd w:id="2"/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ЛАПАРОСКОПИЧЕСКАЯ ПРОДОЛЬНАЯ РЕЗЕКЦИЯ ЖЕЛУДКА (ЛПРЖ)</w:t>
      </w:r>
    </w:p>
    <w:p w:rsidR="007F2E58" w:rsidRPr="000A2549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 w:bidi="ar-SA"/>
        </w:rPr>
        <w:drawing>
          <wp:anchor distT="0" distB="0" distL="114935" distR="114935" simplePos="0" relativeHeight="4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30480</wp:posOffset>
            </wp:positionV>
            <wp:extent cx="4524375" cy="5813425"/>
            <wp:effectExtent l="0" t="0" r="0" b="0"/>
            <wp:wrapSquare wrapText="bothSides"/>
            <wp:docPr id="4" name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581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bookmarkStart w:id="3" w:name="_Hlk47823203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Операция выполняется под общим наркозом и заключается в мобилизации желудка по большой кривизне с последующей его резекцией (частичным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удалением)  при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помощи сшивающего аппарата и формированием «желудочн</w:t>
      </w:r>
      <w:r>
        <w:rPr>
          <w:rFonts w:ascii="Times New Roman" w:hAnsi="Times New Roman" w:cs="Times New Roman"/>
          <w:sz w:val="28"/>
          <w:szCs w:val="28"/>
        </w:rPr>
        <w:t xml:space="preserve">ой трубки» объёмом 60-80 мл на ширину специального калибровочного зонда. Линия аппаратного шва желудка дополнительно укрепляется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интракорпоральным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обвивным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швом. </w:t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операция заканчивается установкой в брюшную полость дренажа (мягкой силиконовой </w:t>
      </w:r>
      <w:r>
        <w:rPr>
          <w:rFonts w:ascii="Times New Roman" w:hAnsi="Times New Roman" w:cs="Times New Roman"/>
          <w:sz w:val="28"/>
          <w:szCs w:val="28"/>
        </w:rPr>
        <w:t xml:space="preserve">трубки) с целью контроля кровотечения и выведением её через один из кожных проколов на переднюю брюшную стенку. Обычно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bookmarkStart w:id="4" w:name="_Hlk47640540"/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60-90 минут.</w:t>
      </w:r>
      <w:bookmarkEnd w:id="4"/>
    </w:p>
    <w:bookmarkEnd w:id="3"/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ЛАПАРОСКОПИЧЕСКАЯ ГАСТРОПЛИКАЦИЯ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 w:bidi="ar-SA"/>
        </w:rPr>
        <w:drawing>
          <wp:anchor distT="0" distB="0" distL="114935" distR="114935" simplePos="0" relativeHeight="1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359410</wp:posOffset>
            </wp:positionV>
            <wp:extent cx="5941695" cy="4826000"/>
            <wp:effectExtent l="0" t="0" r="0" b="0"/>
            <wp:wrapSquare wrapText="bothSides"/>
            <wp:docPr id="5" name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2" t="-3" r="-2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95" cy="482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28"/>
          <w:szCs w:val="28"/>
        </w:rPr>
        <w:t>Операция выполняется под общим наркозом и заключается в мобилизации желудка по его большой кривизне с последующим наложением на большую кривизну специальных швов через одинаковые промежутки (около 2 см). После этого выполняется «вворачивание» большой кри</w:t>
      </w:r>
      <w:r>
        <w:rPr>
          <w:rFonts w:ascii="Times New Roman" w:hAnsi="Times New Roman" w:cs="Times New Roman"/>
          <w:sz w:val="28"/>
          <w:szCs w:val="28"/>
        </w:rPr>
        <w:t xml:space="preserve">визны желудка в его просвет посредством затягивания ранее наложенных швов.  Таким образом, из желудка формируется «желудочная трубка» объёмом 80-100 мл. </w:t>
      </w:r>
      <w:bookmarkStart w:id="5" w:name="_Hlk47823659"/>
    </w:p>
    <w:p w:rsidR="007F2E58" w:rsidRDefault="000A2549">
      <w:pPr>
        <w:pStyle w:val="Standard"/>
        <w:spacing w:line="24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>Как правило, операция заканчивается установкой в брюшную полость дренажа (мягкой силиконовой трубки) с</w:t>
      </w:r>
      <w:r>
        <w:rPr>
          <w:rFonts w:ascii="Times New Roman" w:hAnsi="Times New Roman" w:cs="Times New Roman"/>
          <w:sz w:val="28"/>
          <w:szCs w:val="28"/>
        </w:rPr>
        <w:t xml:space="preserve"> целью контроля кровотечения и выведением её через один из кожных проколов на переднюю брюшную стенку. Обычно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bookmarkEnd w:id="5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60-90 минут.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ЛАПАРОСКОПИЧЕСКОЕ ГАСТРОШУНТИРОВАНИЕ С ОДНИМ А</w:t>
      </w:r>
      <w:r>
        <w:rPr>
          <w:rFonts w:ascii="Times New Roman" w:hAnsi="Times New Roman" w:cs="Times New Roman"/>
          <w:b/>
          <w:sz w:val="32"/>
          <w:szCs w:val="32"/>
        </w:rPr>
        <w:t>НАСТОМОЗОМ, ИЛИ МИНИ-ГАСТРОШУНТИРОВАНИЕ (ЛМГШ)</w:t>
      </w:r>
    </w:p>
    <w:p w:rsidR="007F2E58" w:rsidRPr="000A2549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  <w:lang w:eastAsia="en-US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 w:bidi="ar-SA"/>
        </w:rPr>
        <w:drawing>
          <wp:anchor distT="0" distB="0" distL="114935" distR="114935" simplePos="0" relativeHeight="5" behindDoc="0" locked="0" layoutInCell="1" allowOverlap="1">
            <wp:simplePos x="0" y="0"/>
            <wp:positionH relativeFrom="column">
              <wp:posOffset>1339215</wp:posOffset>
            </wp:positionH>
            <wp:positionV relativeFrom="paragraph">
              <wp:posOffset>146685</wp:posOffset>
            </wp:positionV>
            <wp:extent cx="3257550" cy="4748530"/>
            <wp:effectExtent l="0" t="0" r="0" b="0"/>
            <wp:wrapSquare wrapText="bothSides"/>
            <wp:docPr id="6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748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br/>
      </w:r>
    </w:p>
    <w:p w:rsidR="007F2E58" w:rsidRDefault="007F2E58">
      <w:pPr>
        <w:pStyle w:val="Standard"/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Операция выполняется под общим наркозом и заключается в мобилизации желудка на уровне угла с последующим его неполным пересечением в поперечном направлении на уровне т.н. «вороньей лапки» и далее параллельно малой кривизне к углу Гиса с формированием «мале</w:t>
      </w:r>
      <w:r>
        <w:rPr>
          <w:rFonts w:ascii="Times New Roman" w:hAnsi="Times New Roman" w:cs="Times New Roman"/>
          <w:sz w:val="28"/>
          <w:szCs w:val="28"/>
        </w:rPr>
        <w:t xml:space="preserve">нького желудочка» объёмом 40-60 мл на ширину калибровочного зонда; формировании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петли (петли, по которой будут проходить только пищеварительные соки, т.е. она будет выключена из процесса всасывания пищи)  длиной 150-250 см с наложением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интракорпорального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гастро-энтероанастомоза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операция заканчивается установкой в брюшную полость дренажа (мягкой силиконовой трубки) с целью контроля кровотечения и выведением её через один из кожных проколов на переднюю брюшную стенку. Обычн</w:t>
      </w:r>
      <w:r>
        <w:rPr>
          <w:rFonts w:ascii="Times New Roman" w:hAnsi="Times New Roman" w:cs="Times New Roman"/>
          <w:sz w:val="28"/>
          <w:szCs w:val="28"/>
        </w:rPr>
        <w:t xml:space="preserve">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90-120 минут.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  <w:lang w:eastAsia="ru-RU" w:bidi="ar-SA"/>
        </w:rPr>
        <w:lastRenderedPageBreak/>
        <w:drawing>
          <wp:anchor distT="0" distB="0" distL="114935" distR="114935" simplePos="0" relativeHeight="6" behindDoc="0" locked="0" layoutInCell="1" allowOverlap="1">
            <wp:simplePos x="0" y="0"/>
            <wp:positionH relativeFrom="column">
              <wp:posOffset>996315</wp:posOffset>
            </wp:positionH>
            <wp:positionV relativeFrom="paragraph">
              <wp:posOffset>1014095</wp:posOffset>
            </wp:positionV>
            <wp:extent cx="3524250" cy="4836795"/>
            <wp:effectExtent l="0" t="0" r="0" b="0"/>
            <wp:wrapSquare wrapText="bothSides"/>
            <wp:docPr id="7" name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6" t="-4" r="-6" b="-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4836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32"/>
          <w:szCs w:val="32"/>
        </w:rPr>
        <w:t>ЛАПАРОСКОПИЧЕСКОЕ ЖЕЛУДОЧНОЕ ШУНТИРОВАНИЕ ПО РУ, ИЛИ КЛАССИЧЕСКОЕ ЖЕЛУДОЧНОЕ ШУНТИРОВАНИЕ (ЛЖШ)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  <w:r>
        <w:rPr>
          <w:rFonts w:ascii="Times New Roman" w:hAnsi="Times New Roman" w:cs="Times New Roman"/>
          <w:sz w:val="32"/>
          <w:szCs w:val="32"/>
        </w:rPr>
        <w:br/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Операция выполняется под общим наркозом и заключается в формировании «маленького желудочка» объёмом 20-40мл вдоль малой кривизны желудка, с последующим формированием алиментарной (петли, по которой будут проходить только питательные вещества)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</w:t>
      </w:r>
      <w:r>
        <w:rPr>
          <w:rFonts w:ascii="Times New Roman" w:hAnsi="Times New Roman" w:cs="Times New Roman"/>
          <w:sz w:val="28"/>
          <w:szCs w:val="28"/>
        </w:rPr>
        <w:t>атической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(петли, по которой будут проходить только пищеварительные соки) петель с наложением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гастро-энтеро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энтеро-энтероанастомозов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правило, операция заканчивается установкой в брюшную полость дренажа (мягкой силиконовой трубки) с целью контроля </w:t>
      </w:r>
      <w:r>
        <w:rPr>
          <w:rFonts w:ascii="Times New Roman" w:hAnsi="Times New Roman" w:cs="Times New Roman"/>
          <w:sz w:val="28"/>
          <w:szCs w:val="28"/>
        </w:rPr>
        <w:t xml:space="preserve">кровотечения и выведением её через один из кожных проколов на переднюю брюшную стенку. Обычно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100-150 минут.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ЛАПАРОСКОПИЧЕСКАЯ ОПЕРАЦИЯ 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SADI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SLEEVE</w:t>
      </w:r>
      <w:r>
        <w:rPr>
          <w:rFonts w:ascii="Times New Roman" w:hAnsi="Times New Roman" w:cs="Times New Roman"/>
          <w:b/>
          <w:sz w:val="32"/>
          <w:szCs w:val="32"/>
        </w:rPr>
        <w:t xml:space="preserve"> ИЛИ ОДНОАНАСТОМОЗНОЕ </w:t>
      </w:r>
      <w:r>
        <w:rPr>
          <w:rFonts w:ascii="Times New Roman" w:hAnsi="Times New Roman" w:cs="Times New Roman"/>
          <w:b/>
          <w:sz w:val="32"/>
          <w:szCs w:val="32"/>
        </w:rPr>
        <w:t>БИЛИОПАНКРЕАТИЧЕСКОЕ ШУНТИРОВАНИЕ С ВЫКЛЮЧЕНИЕМ ДВЕНАДЦАТИПЕРСТНОЙ КИШКИ С ПРОДОЛЬНОЙ РЕЗЕКЦИЕЙ ЖЕЛУДКА (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SADI</w:t>
      </w:r>
      <w:r>
        <w:rPr>
          <w:rFonts w:ascii="Times New Roman" w:hAnsi="Times New Roman" w:cs="Times New Roman"/>
          <w:b/>
          <w:sz w:val="32"/>
          <w:szCs w:val="32"/>
        </w:rPr>
        <w:t>-</w:t>
      </w:r>
      <w:r>
        <w:rPr>
          <w:rFonts w:ascii="Times New Roman" w:hAnsi="Times New Roman" w:cs="Times New Roman"/>
          <w:b/>
          <w:sz w:val="32"/>
          <w:szCs w:val="32"/>
          <w:lang w:val="en-US"/>
        </w:rPr>
        <w:t>S</w:t>
      </w:r>
      <w:r>
        <w:rPr>
          <w:rFonts w:ascii="Times New Roman" w:hAnsi="Times New Roman" w:cs="Times New Roman"/>
          <w:b/>
          <w:sz w:val="32"/>
          <w:szCs w:val="32"/>
        </w:rPr>
        <w:t>)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7" behindDoc="0" locked="0" layoutInCell="1" allowOverlap="1">
            <wp:simplePos x="0" y="0"/>
            <wp:positionH relativeFrom="column">
              <wp:posOffset>1786890</wp:posOffset>
            </wp:positionH>
            <wp:positionV relativeFrom="paragraph">
              <wp:posOffset>98425</wp:posOffset>
            </wp:positionV>
            <wp:extent cx="2348230" cy="3943985"/>
            <wp:effectExtent l="0" t="0" r="0" b="0"/>
            <wp:wrapSquare wrapText="bothSides"/>
            <wp:docPr id="8" name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5" t="-3" r="-5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230" cy="3943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bookmarkStart w:id="6" w:name="_Hlk47642351"/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Операция выполняется под общим наркозом</w:t>
      </w:r>
      <w:bookmarkEnd w:id="6"/>
      <w:r>
        <w:rPr>
          <w:rFonts w:ascii="Times New Roman" w:hAnsi="Times New Roman" w:cs="Times New Roman"/>
          <w:sz w:val="28"/>
          <w:szCs w:val="28"/>
        </w:rPr>
        <w:t xml:space="preserve"> и заключается в выполнении продольной (рукавной) резекции жел</w:t>
      </w:r>
      <w:r>
        <w:rPr>
          <w:rFonts w:ascii="Times New Roman" w:hAnsi="Times New Roman" w:cs="Times New Roman"/>
          <w:sz w:val="28"/>
          <w:szCs w:val="28"/>
        </w:rPr>
        <w:t xml:space="preserve">удка вдоль его малой кривизны на ширину специального калибровочного зонда с последующим отсечением желудка от двенадцатиперстной кишки ниже привратника.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выполняется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(петли, по которой будут проходить только пи</w:t>
      </w:r>
      <w:r>
        <w:rPr>
          <w:rFonts w:ascii="Times New Roman" w:hAnsi="Times New Roman" w:cs="Times New Roman"/>
          <w:sz w:val="28"/>
          <w:szCs w:val="28"/>
        </w:rPr>
        <w:t xml:space="preserve">щеварительные соки) и общей (длиною 250-300 см) петель и наложение единственного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гастро-энтероанастомоза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E58" w:rsidRDefault="000A2549">
      <w:pPr>
        <w:pStyle w:val="Standard"/>
        <w:spacing w:line="240" w:lineRule="auto"/>
        <w:ind w:left="720"/>
        <w:jc w:val="both"/>
      </w:pPr>
      <w:r>
        <w:rPr>
          <w:rFonts w:ascii="Times New Roman" w:hAnsi="Times New Roman" w:cs="Times New Roman"/>
          <w:sz w:val="28"/>
          <w:szCs w:val="28"/>
        </w:rPr>
        <w:t>Как правило, операция заканчивается установкой в брюшную полость дренажа (мягкой силиконовой трубки) с целью контроля кровотечения и выведением её че</w:t>
      </w:r>
      <w:r>
        <w:rPr>
          <w:rFonts w:ascii="Times New Roman" w:hAnsi="Times New Roman" w:cs="Times New Roman"/>
          <w:sz w:val="28"/>
          <w:szCs w:val="28"/>
        </w:rPr>
        <w:t xml:space="preserve">рез один из кожных проколов на переднюю брюшную стенку. Обычно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120-150 минут.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ЛАПАРОСКОПИЧЕСКОЕ БИЛИОПАНКРЕАТИЧЕСКОЕ ШУНТИРОВАНИЕ С ВЫКЛЮЧЕНИЕМ ДВЕНАДЦАТИПЕРСТНОЙ КИШКИ </w:t>
      </w:r>
      <w:r>
        <w:rPr>
          <w:rFonts w:ascii="Times New Roman" w:hAnsi="Times New Roman" w:cs="Times New Roman"/>
          <w:b/>
          <w:sz w:val="32"/>
          <w:szCs w:val="32"/>
        </w:rPr>
        <w:t>(ЛБПШ)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114935" distR="114935" simplePos="0" relativeHeight="9" behindDoc="0" locked="0" layoutInCell="1" allowOverlap="1">
            <wp:simplePos x="0" y="0"/>
            <wp:positionH relativeFrom="column">
              <wp:posOffset>1367790</wp:posOffset>
            </wp:positionH>
            <wp:positionV relativeFrom="paragraph">
              <wp:posOffset>166370</wp:posOffset>
            </wp:positionV>
            <wp:extent cx="3169920" cy="4000500"/>
            <wp:effectExtent l="0" t="0" r="0" b="0"/>
            <wp:wrapSquare wrapText="bothSides"/>
            <wp:docPr id="9" name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4" t="-3" r="-4" b="-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92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Операция выполняется под общим наркозом и заключается в выполнении продольной (рукавной) резекции желудка вдоль его малой кривизны на ширину специального калибровочного зонда с последующим отсечением желуд</w:t>
      </w:r>
      <w:r>
        <w:rPr>
          <w:rFonts w:ascii="Times New Roman" w:hAnsi="Times New Roman" w:cs="Times New Roman"/>
          <w:sz w:val="28"/>
          <w:szCs w:val="28"/>
        </w:rPr>
        <w:t xml:space="preserve">ка от двенадцатиперстной кишки ниже привратника.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этого выполняется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(петли, по которой будут проходить только пищеварительные соки), алиментарной (петли, по которой будут проходить только питательные вещества) и обще</w:t>
      </w:r>
      <w:r>
        <w:rPr>
          <w:rFonts w:ascii="Times New Roman" w:hAnsi="Times New Roman" w:cs="Times New Roman"/>
          <w:sz w:val="28"/>
          <w:szCs w:val="28"/>
        </w:rPr>
        <w:t xml:space="preserve">й (длиною 100см) петель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 xml:space="preserve"> последующим наложением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гастро-энтеро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энтеро-энтероанастомозов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F2E58" w:rsidRDefault="000A2549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правило, операция заканчивается установкой в брюшную полость дренажа (мягкой силиконовой трубки) с целью контроля кровотечения и выведением её через один из ко</w:t>
      </w:r>
      <w:r>
        <w:rPr>
          <w:rFonts w:ascii="Times New Roman" w:hAnsi="Times New Roman" w:cs="Times New Roman"/>
          <w:sz w:val="28"/>
          <w:szCs w:val="28"/>
        </w:rPr>
        <w:t xml:space="preserve">жных проколов на переднюю брюшную стенку. Обычно дренаж удаляется на первые сутки после операции.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Средняя продолжительность операции:</w:t>
      </w:r>
      <w:r>
        <w:rPr>
          <w:rFonts w:ascii="Times New Roman" w:hAnsi="Times New Roman" w:cs="Times New Roman"/>
          <w:sz w:val="28"/>
          <w:szCs w:val="28"/>
        </w:rPr>
        <w:t xml:space="preserve"> 150-200 минут.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ГЛАВНЫЕ ПОЛОЖЕНИЯ О ЛЮБОЙ БАРИАТРИЧЕСКОЙ ОПЕРАЦИИ/ПРОЦЕДУРЕ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7" w:name="_Hlk47738342"/>
      <w:bookmarkEnd w:id="7"/>
      <w:r>
        <w:rPr>
          <w:rFonts w:ascii="Times New Roman" w:hAnsi="Times New Roman" w:cs="Times New Roman"/>
          <w:b/>
          <w:sz w:val="28"/>
          <w:szCs w:val="28"/>
        </w:rPr>
        <w:t>Особенно важными и полностью понятными для В</w:t>
      </w:r>
      <w:r>
        <w:rPr>
          <w:rFonts w:ascii="Times New Roman" w:hAnsi="Times New Roman" w:cs="Times New Roman"/>
          <w:b/>
          <w:sz w:val="28"/>
          <w:szCs w:val="28"/>
        </w:rPr>
        <w:t xml:space="preserve">ас должны быть следующие положения о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операции/процедуре и особенностях послеоперационного периода: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операция не является косметической и выполняется с целью лечения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морбидного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(болезненного) ожирения, его осложнений, связанных с ним </w:t>
      </w:r>
      <w:r>
        <w:rPr>
          <w:rFonts w:ascii="Times New Roman" w:hAnsi="Times New Roman" w:cs="Times New Roman"/>
          <w:sz w:val="28"/>
          <w:szCs w:val="28"/>
        </w:rPr>
        <w:t>заболеваний, а также уменьшения риска преждевременной смерти вследствие негативных последствий, связанных с ожирением;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На передней брюшной стенке (коже живота) останутся постоянные послеоперационные рубцы (вертикальные или горизонтальные). Точные характери</w:t>
      </w:r>
      <w:r>
        <w:rPr>
          <w:rFonts w:ascii="Times New Roman" w:hAnsi="Times New Roman" w:cs="Times New Roman"/>
          <w:sz w:val="28"/>
          <w:szCs w:val="28"/>
        </w:rPr>
        <w:t>стики этих рубцов не могут быть чётко определены до операции в связи с индивидуальными особенностями процессов рубцевания. Подобные косметические дефекты в последующем могут быть устранены путем выполнения пластической операции;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Операция в большинстве случ</w:t>
      </w:r>
      <w:r>
        <w:rPr>
          <w:rFonts w:ascii="Times New Roman" w:hAnsi="Times New Roman" w:cs="Times New Roman"/>
          <w:sz w:val="28"/>
          <w:szCs w:val="28"/>
        </w:rPr>
        <w:t>аев заканчивается установкой силиконовых дренажных трубок в брюшную полость, которые удаляются, как правило, на первые сутки после операции;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операции/процедуры возможно возникновение непереносимости отдельных пищевых продуктов, п</w:t>
      </w:r>
      <w:r>
        <w:rPr>
          <w:rFonts w:ascii="Times New Roman" w:hAnsi="Times New Roman" w:cs="Times New Roman"/>
          <w:sz w:val="28"/>
          <w:szCs w:val="28"/>
        </w:rPr>
        <w:t>роявляющееся тошнотой, рвотой, вздутием и спастическими болями в животе. Подобная непереносимость является индивидуальной и предсказать её до операции невозможно;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первые месяцы после операции возможно выпадение волос. Данное явление временное и обычно пр</w:t>
      </w:r>
      <w:r>
        <w:rPr>
          <w:rFonts w:ascii="Times New Roman" w:hAnsi="Times New Roman" w:cs="Times New Roman"/>
          <w:sz w:val="28"/>
          <w:szCs w:val="28"/>
        </w:rPr>
        <w:t>оходит к периоду, соответствующему 12-18 месяцам после выполнения операции;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Ожидаемое снижение веса, в среднем, составляет </w:t>
      </w:r>
      <w:r>
        <w:rPr>
          <w:rFonts w:ascii="Times New Roman" w:hAnsi="Times New Roman" w:cs="Times New Roman"/>
          <w:sz w:val="28"/>
          <w:szCs w:val="28"/>
        </w:rPr>
        <w:br/>
        <w:t xml:space="preserve">15-20% для ВЖБ, 45-60% для ЛРБЖ, 60-75% для ЛПРЖ, 65-80% для ЛМГШ, 70-85% для ЛЖШ, 75-90% для </w:t>
      </w:r>
      <w:r>
        <w:rPr>
          <w:rFonts w:ascii="Times New Roman" w:hAnsi="Times New Roman" w:cs="Times New Roman"/>
          <w:sz w:val="28"/>
          <w:szCs w:val="28"/>
          <w:lang w:val="en-US"/>
        </w:rPr>
        <w:t>SADI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и ЛБПШ от исходного избытка мас</w:t>
      </w:r>
      <w:r>
        <w:rPr>
          <w:rFonts w:ascii="Times New Roman" w:hAnsi="Times New Roman" w:cs="Times New Roman"/>
          <w:sz w:val="28"/>
          <w:szCs w:val="28"/>
        </w:rPr>
        <w:t>сы тела в течение 18-24 месяцев, однако возможны отклонения от данных значений как в большую, так и в меньшую сторону. Прогнозировать точно окончательную потерю массы тела заранее невозможно;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Последствием снижения избыточной массы тела может являться образ</w:t>
      </w:r>
      <w:r>
        <w:rPr>
          <w:rFonts w:ascii="Times New Roman" w:hAnsi="Times New Roman" w:cs="Times New Roman"/>
          <w:sz w:val="28"/>
          <w:szCs w:val="28"/>
        </w:rPr>
        <w:t>ование избыточных кожно-жировых складок на животе, спине, плечах, бёдрах - подобные косметические дефекты могут быть устранены при последующей пластической операции;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ряде случаев, особенно при несоблюдении рекомендованных режима питания и физических </w:t>
      </w:r>
      <w:r>
        <w:rPr>
          <w:rFonts w:ascii="Times New Roman" w:hAnsi="Times New Roman" w:cs="Times New Roman"/>
          <w:sz w:val="28"/>
          <w:szCs w:val="28"/>
        </w:rPr>
        <w:t>нагрузок, может наблюдаться умеренное восстановление массы тела спустя 1,5-2 года после операции.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операции/процедуры необходимо специализированное врачебное наблюдение и контроль соответствующих клинических, биохимических и инстр</w:t>
      </w:r>
      <w:r>
        <w:rPr>
          <w:rFonts w:ascii="Times New Roman" w:hAnsi="Times New Roman" w:cs="Times New Roman"/>
          <w:sz w:val="28"/>
          <w:szCs w:val="28"/>
        </w:rPr>
        <w:t>ументальных показателей через 1, 3, 6, 9, 12, 18 и 24 месяца после операции.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Чрезвычайно важны первые четыре недели после процедуры. В течение этого периода мы настоятельно рекомендуем вам скрупулезно соблюдать соответствующие диетические рекомендации (под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>робную информацию вы найдете ниже).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b/>
          <w:sz w:val="28"/>
          <w:szCs w:val="28"/>
        </w:rPr>
        <w:t>ЛЮБОЙ</w:t>
      </w:r>
      <w:r>
        <w:rPr>
          <w:rFonts w:ascii="Times New Roman" w:hAnsi="Times New Roman" w:cs="Times New Roman"/>
          <w:sz w:val="28"/>
          <w:szCs w:val="28"/>
        </w:rPr>
        <w:t xml:space="preserve">!!!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операции/процедуры необходим приём: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Препарата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Дюспаталин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1 таб. 3 раза в день (за 30 минут до еды) в течение 4 недель после операции/процедуры;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Препаратов для профилактики венозных тром</w:t>
      </w:r>
      <w:r>
        <w:rPr>
          <w:rFonts w:ascii="Times New Roman" w:hAnsi="Times New Roman" w:cs="Times New Roman"/>
          <w:sz w:val="28"/>
          <w:szCs w:val="28"/>
        </w:rPr>
        <w:t>боэмболических осложнений после операции:</w:t>
      </w:r>
    </w:p>
    <w:p w:rsidR="007F2E58" w:rsidRDefault="000A2549">
      <w:pPr>
        <w:pStyle w:val="Standard"/>
        <w:spacing w:line="240" w:lineRule="auto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Клексан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0,4 мл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Фраксипарин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0,3 мл </w:t>
      </w:r>
      <w:r>
        <w:rPr>
          <w:rFonts w:ascii="Times New Roman" w:hAnsi="Times New Roman" w:cs="Times New Roman"/>
          <w:sz w:val="28"/>
          <w:szCs w:val="28"/>
        </w:rPr>
        <w:br/>
        <w:t>- подкожно (в область плеча или живота) ежедневно (в указанной дозировке для каждого препарата) в течение 4 недель (суточная дозировка определяется лечащим врачом</w:t>
      </w:r>
      <w:proofErr w:type="gramStart"/>
      <w:r>
        <w:rPr>
          <w:rFonts w:ascii="Times New Roman" w:hAnsi="Times New Roman" w:cs="Times New Roman"/>
          <w:sz w:val="28"/>
          <w:szCs w:val="28"/>
        </w:rPr>
        <w:t>);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ПРИ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ОТСУТСТВИИ!!! В АПТЕКАХ ИНЪЕКЦИОННЫХ ПРЕПАРАТОВ – ПРИЕМ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ТАБЛЕТИРОВАННЫХ:</w:t>
      </w:r>
      <w:r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Ксарелто</w:t>
      </w:r>
      <w:proofErr w:type="spellEnd"/>
      <w:r>
        <w:rPr>
          <w:rFonts w:ascii="Times New Roman" w:hAnsi="Times New Roman" w:cs="Times New Roman"/>
          <w:sz w:val="28"/>
          <w:szCs w:val="28"/>
        </w:rPr>
        <w:t>» 15мг – по 1таб. 1р/день;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Эликвис</w:t>
      </w:r>
      <w:proofErr w:type="spellEnd"/>
      <w:r>
        <w:rPr>
          <w:rFonts w:ascii="Times New Roman" w:hAnsi="Times New Roman" w:cs="Times New Roman"/>
          <w:sz w:val="28"/>
          <w:szCs w:val="28"/>
        </w:rPr>
        <w:t>» 5мг – по 1 таб. 1р/день;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Прадакса</w:t>
      </w:r>
      <w:proofErr w:type="spellEnd"/>
      <w:r>
        <w:rPr>
          <w:rFonts w:ascii="Times New Roman" w:hAnsi="Times New Roman" w:cs="Times New Roman"/>
          <w:sz w:val="28"/>
          <w:szCs w:val="28"/>
        </w:rPr>
        <w:t>» 220мг – по 1капс. 1р/день;</w:t>
      </w:r>
    </w:p>
    <w:p w:rsidR="007F2E58" w:rsidRDefault="000A2549">
      <w:pPr>
        <w:pStyle w:val="Standard"/>
        <w:numPr>
          <w:ilvl w:val="0"/>
          <w:numId w:val="9"/>
        </w:num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рестриктивных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вмешательств, к которым относятся: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Установка В</w:t>
      </w:r>
      <w:r>
        <w:rPr>
          <w:rFonts w:ascii="Times New Roman" w:hAnsi="Times New Roman" w:cs="Times New Roman"/>
          <w:sz w:val="28"/>
          <w:szCs w:val="28"/>
        </w:rPr>
        <w:t xml:space="preserve">нутрижелудочного Баллона; 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Регулируемое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Бандажирование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Желудка; 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Продольная резекция желудка;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Гастропликация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bookmarkStart w:id="8" w:name="_Hlk47647837"/>
      <w:r>
        <w:rPr>
          <w:rFonts w:ascii="Times New Roman" w:hAnsi="Times New Roman" w:cs="Times New Roman"/>
          <w:sz w:val="28"/>
          <w:szCs w:val="28"/>
        </w:rPr>
        <w:t xml:space="preserve">Необходим </w:t>
      </w:r>
      <w:r>
        <w:rPr>
          <w:rFonts w:ascii="Times New Roman" w:hAnsi="Times New Roman" w:cs="Times New Roman"/>
          <w:b/>
          <w:sz w:val="28"/>
          <w:szCs w:val="28"/>
        </w:rPr>
        <w:t>курсовой</w:t>
      </w:r>
      <w:r>
        <w:rPr>
          <w:rFonts w:ascii="Times New Roman" w:hAnsi="Times New Roman" w:cs="Times New Roman"/>
          <w:sz w:val="28"/>
          <w:szCs w:val="28"/>
        </w:rPr>
        <w:t xml:space="preserve"> (продолжительность курса 30 дней, 4 курса в год) </w:t>
      </w:r>
      <w:r>
        <w:rPr>
          <w:rFonts w:ascii="Times New Roman" w:hAnsi="Times New Roman" w:cs="Times New Roman"/>
          <w:b/>
          <w:sz w:val="28"/>
          <w:szCs w:val="28"/>
        </w:rPr>
        <w:t>приём:</w:t>
      </w:r>
      <w:bookmarkEnd w:id="8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Витаминно-минеральных добавок – поливитамины, включающие макро- и мик</w:t>
      </w:r>
      <w:r>
        <w:rPr>
          <w:rFonts w:ascii="Times New Roman" w:hAnsi="Times New Roman" w:cs="Times New Roman"/>
          <w:sz w:val="28"/>
          <w:szCs w:val="28"/>
        </w:rPr>
        <w:t>роэлементы 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; Е; К; витамины группы В; Фолиевая кислота; Витамин С).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</w:rPr>
        <w:t>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по 1 таб. 1раз в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Элевит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по 1 таб. 1 раз в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Opti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Men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Women</w:t>
      </w:r>
      <w:r>
        <w:rPr>
          <w:rFonts w:ascii="Times New Roman" w:hAnsi="Times New Roman" w:cs="Times New Roman"/>
          <w:sz w:val="28"/>
          <w:szCs w:val="28"/>
        </w:rPr>
        <w:t>)» – по 1 таб. 1 раз в день;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Отдельный прием Витамина В12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Цианокобаламин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hAnsi="Times New Roman" w:cs="Times New Roman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1000 мкг внутримышечно - 1 раз в месяц; </w:t>
      </w:r>
      <w:r>
        <w:rPr>
          <w:rFonts w:ascii="Times New Roman" w:hAnsi="Times New Roman" w:cs="Times New Roman"/>
          <w:sz w:val="28"/>
          <w:szCs w:val="28"/>
        </w:rPr>
        <w:br/>
        <w:t xml:space="preserve">ИЛИ </w:t>
      </w:r>
      <w:r>
        <w:rPr>
          <w:rFonts w:ascii="Times New Roman" w:hAnsi="Times New Roman" w:cs="Times New Roman"/>
          <w:color w:val="000000"/>
          <w:sz w:val="28"/>
          <w:szCs w:val="28"/>
        </w:rPr>
        <w:t>3000 мкг внутримышечно – 1 раз в 6 месяцев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Препаратов железа (сульфат железа в суточной дозировке 320 мг). </w:t>
      </w:r>
      <w:r>
        <w:rPr>
          <w:rFonts w:ascii="Times New Roman" w:hAnsi="Times New Roman" w:cs="Times New Roman"/>
          <w:sz w:val="28"/>
          <w:szCs w:val="28"/>
        </w:rPr>
        <w:br/>
        <w:t>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Сорбифер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Дурулес</w:t>
      </w:r>
      <w:proofErr w:type="spellEnd"/>
      <w:r>
        <w:rPr>
          <w:rFonts w:ascii="Times New Roman" w:hAnsi="Times New Roman" w:cs="Times New Roman"/>
          <w:sz w:val="28"/>
          <w:szCs w:val="28"/>
        </w:rPr>
        <w:t>» 320 мг - по 1таб. 1раз в</w:t>
      </w:r>
      <w:r>
        <w:rPr>
          <w:rFonts w:ascii="Times New Roman" w:hAnsi="Times New Roman" w:cs="Times New Roman"/>
          <w:sz w:val="28"/>
          <w:szCs w:val="28"/>
        </w:rPr>
        <w:t xml:space="preserve">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Мальтофер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по 1 таб. 1 раз в день;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Препаратов кальция (в суточной дозировке 1500-1800 мг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, «Кальций-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3 Никомед» </w:t>
      </w:r>
      <w:r>
        <w:rPr>
          <w:rFonts w:ascii="Times New Roman" w:hAnsi="Times New Roman" w:cs="Times New Roman"/>
          <w:iCs/>
          <w:sz w:val="28"/>
          <w:szCs w:val="28"/>
        </w:rPr>
        <w:t xml:space="preserve">500 мг + 200 МЕ – по 2 таб. 2 раза в день; </w:t>
      </w:r>
      <w:r>
        <w:rPr>
          <w:rFonts w:ascii="Times New Roman" w:hAnsi="Times New Roman" w:cs="Times New Roman"/>
          <w:iCs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Натекаль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Cs/>
          <w:sz w:val="28"/>
          <w:szCs w:val="28"/>
        </w:rPr>
        <w:t>3» 600мг + 400 МЕ – по 1таб. 2 раза в день;</w:t>
      </w:r>
    </w:p>
    <w:p w:rsidR="007F2E58" w:rsidRDefault="000A2549">
      <w:pPr>
        <w:pStyle w:val="Standard"/>
        <w:numPr>
          <w:ilvl w:val="1"/>
          <w:numId w:val="3"/>
        </w:num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Препаратов Витам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ина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«</w:t>
      </w:r>
      <w:proofErr w:type="spellStart"/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Devisol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» 20мкг (800МЕ) – по 1 таб. в сутки; 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Вигантол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» по 1-2 капли в сутки;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iCs/>
          <w:color w:val="000000"/>
          <w:sz w:val="28"/>
          <w:szCs w:val="28"/>
        </w:rPr>
        <w:t>Аквадетрим</w:t>
      </w:r>
      <w:proofErr w:type="spellEnd"/>
      <w:r>
        <w:rPr>
          <w:rFonts w:ascii="Times New Roman" w:hAnsi="Times New Roman" w:cs="Times New Roman"/>
          <w:iCs/>
          <w:color w:val="000000"/>
          <w:sz w:val="28"/>
          <w:szCs w:val="28"/>
        </w:rPr>
        <w:t>» -  6 капель в сутки;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ИЛИ сироп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Devisol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drops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color w:val="000000"/>
          <w:sz w:val="28"/>
          <w:szCs w:val="28"/>
        </w:rPr>
        <w:t>по 3 капли в сутки;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</w:rPr>
      </w:pPr>
      <w:bookmarkStart w:id="9" w:name="_Hlk47647819"/>
      <w:bookmarkEnd w:id="9"/>
      <w:r>
        <w:rPr>
          <w:rFonts w:ascii="Times New Roman" w:hAnsi="Times New Roman" w:cs="Times New Roman"/>
          <w:sz w:val="28"/>
          <w:szCs w:val="28"/>
        </w:rPr>
        <w:t xml:space="preserve">Препаратов, обладающих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протективным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(защитным) действием на слизистую оболочку же</w:t>
      </w:r>
      <w:r>
        <w:rPr>
          <w:rFonts w:ascii="Times New Roman" w:hAnsi="Times New Roman" w:cs="Times New Roman"/>
          <w:sz w:val="28"/>
          <w:szCs w:val="28"/>
        </w:rPr>
        <w:t>лудка (ингибиторы протонной помпы в суточной дозировке 40мг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препарат 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Ультоп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Зульбекс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Омепразол</w:t>
      </w:r>
      <w:proofErr w:type="spellEnd"/>
      <w:r>
        <w:rPr>
          <w:rFonts w:ascii="Times New Roman" w:hAnsi="Times New Roman" w:cs="Times New Roman"/>
          <w:sz w:val="28"/>
          <w:szCs w:val="28"/>
        </w:rPr>
        <w:t>» - 20 мг – по 1 таб. 2 раза в день.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После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комбинированых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вмешательств, к которым относятся: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</w:pPr>
      <w:proofErr w:type="spellStart"/>
      <w:r>
        <w:rPr>
          <w:rFonts w:ascii="Times New Roman" w:hAnsi="Times New Roman" w:cs="Times New Roman"/>
          <w:sz w:val="28"/>
          <w:szCs w:val="28"/>
        </w:rPr>
        <w:t>Гастрошунтирование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Одним Анастомозом (Мини-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гастрошунтирование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); 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Классическое Желудочное Шунтирование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</w:pPr>
      <w:proofErr w:type="spellStart"/>
      <w:r>
        <w:rPr>
          <w:rFonts w:ascii="Times New Roman" w:hAnsi="Times New Roman" w:cs="Times New Roman"/>
          <w:sz w:val="28"/>
          <w:szCs w:val="28"/>
        </w:rPr>
        <w:t>Одноанастомозное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с Выключением Двенадцатиперстной Кишки и Продольной Резекцией Желудка (</w:t>
      </w:r>
      <w:r>
        <w:rPr>
          <w:rFonts w:ascii="Times New Roman" w:hAnsi="Times New Roman" w:cs="Times New Roman"/>
          <w:sz w:val="28"/>
          <w:szCs w:val="28"/>
          <w:lang w:val="en-US"/>
        </w:rPr>
        <w:t>SADI</w:t>
      </w:r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7F2E58" w:rsidRDefault="000A2549">
      <w:pPr>
        <w:pStyle w:val="Standard"/>
        <w:numPr>
          <w:ilvl w:val="1"/>
          <w:numId w:val="9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Билиопанкреа</w:t>
      </w:r>
      <w:r>
        <w:rPr>
          <w:rFonts w:ascii="Times New Roman" w:hAnsi="Times New Roman" w:cs="Times New Roman"/>
          <w:sz w:val="28"/>
          <w:szCs w:val="28"/>
        </w:rPr>
        <w:t>тическое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Шунтирование с Выключением Двенадцатиперстной Кишки;</w:t>
      </w:r>
    </w:p>
    <w:p w:rsidR="007F2E58" w:rsidRDefault="000A2549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Необходим </w:t>
      </w:r>
      <w:r>
        <w:rPr>
          <w:rFonts w:ascii="Times New Roman" w:hAnsi="Times New Roman" w:cs="Times New Roman"/>
          <w:b/>
          <w:sz w:val="28"/>
          <w:szCs w:val="28"/>
        </w:rPr>
        <w:t>ПОСТОЯННЫЙ ПОЖИЗНЕННЫЙ</w:t>
      </w:r>
      <w:r>
        <w:rPr>
          <w:rFonts w:ascii="Times New Roman" w:hAnsi="Times New Roman" w:cs="Times New Roman"/>
          <w:sz w:val="28"/>
          <w:szCs w:val="28"/>
        </w:rPr>
        <w:t xml:space="preserve"> приём: </w:t>
      </w:r>
    </w:p>
    <w:p w:rsidR="007F2E58" w:rsidRDefault="000A2549">
      <w:pPr>
        <w:pStyle w:val="Standard"/>
        <w:numPr>
          <w:ilvl w:val="1"/>
          <w:numId w:val="3"/>
        </w:numPr>
      </w:pPr>
      <w:r>
        <w:rPr>
          <w:rFonts w:ascii="Times New Roman" w:hAnsi="Times New Roman" w:cs="Times New Roman"/>
          <w:sz w:val="28"/>
          <w:szCs w:val="28"/>
        </w:rPr>
        <w:t>Витаминно-минеральных добавок – поливитамины, включающие макро- и микроэлементы (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 xml:space="preserve">; Е; К; витамины группы В; Фолиевая кислота; Витамин С). </w:t>
      </w:r>
      <w:r>
        <w:rPr>
          <w:rFonts w:ascii="Times New Roman" w:hAnsi="Times New Roman" w:cs="Times New Roman"/>
          <w:sz w:val="28"/>
          <w:szCs w:val="28"/>
        </w:rPr>
        <w:br/>
        <w:t xml:space="preserve">Например, </w:t>
      </w: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Центрум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- по 1 таб. 1раз в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Элевит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– по 1 таб. 1 раз в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Opti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Men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  <w:lang w:val="en-US"/>
        </w:rPr>
        <w:t>Women</w:t>
      </w:r>
      <w:r>
        <w:rPr>
          <w:rFonts w:ascii="Times New Roman" w:hAnsi="Times New Roman" w:cs="Times New Roman"/>
          <w:sz w:val="28"/>
          <w:szCs w:val="28"/>
        </w:rPr>
        <w:t>)» – по 1 таб. 1 раз в день;</w:t>
      </w:r>
    </w:p>
    <w:p w:rsidR="007F2E58" w:rsidRDefault="000A2549">
      <w:pPr>
        <w:pStyle w:val="Standard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Отдельный прием Витамина В12 (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Цианокобаламин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).  </w:t>
      </w:r>
      <w:r>
        <w:rPr>
          <w:rFonts w:ascii="Times New Roman" w:hAnsi="Times New Roman" w:cs="Times New Roman"/>
          <w:sz w:val="28"/>
          <w:szCs w:val="28"/>
        </w:rPr>
        <w:br/>
        <w:t xml:space="preserve">1000 мкг внутримышечно - 1 раз в месяц; </w:t>
      </w:r>
      <w:r>
        <w:rPr>
          <w:rFonts w:ascii="Times New Roman" w:hAnsi="Times New Roman" w:cs="Times New Roman"/>
          <w:sz w:val="28"/>
          <w:szCs w:val="28"/>
        </w:rPr>
        <w:br/>
        <w:t>ИЛИ 3000 мкг внутримышечно – 1 раз в 6 ме</w:t>
      </w:r>
      <w:r>
        <w:rPr>
          <w:rFonts w:ascii="Times New Roman" w:hAnsi="Times New Roman" w:cs="Times New Roman"/>
          <w:sz w:val="28"/>
          <w:szCs w:val="28"/>
        </w:rPr>
        <w:t>сяцев;</w:t>
      </w:r>
    </w:p>
    <w:p w:rsidR="007F2E58" w:rsidRDefault="000A2549">
      <w:pPr>
        <w:pStyle w:val="Standard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Препаратов железа (сульфат железа в суточной дозировке 320 мг). </w:t>
      </w:r>
      <w:r>
        <w:rPr>
          <w:rFonts w:ascii="Times New Roman" w:hAnsi="Times New Roman" w:cs="Times New Roman"/>
          <w:sz w:val="28"/>
          <w:szCs w:val="28"/>
        </w:rPr>
        <w:br/>
        <w:t>Например, «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Сорбифер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Дурулес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320 мг - по 1таб. 1раз в день;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Мальтофер</w:t>
      </w:r>
      <w:proofErr w:type="spellEnd"/>
      <w:r>
        <w:rPr>
          <w:rFonts w:ascii="Times New Roman" w:hAnsi="Times New Roman" w:cs="Times New Roman"/>
          <w:sz w:val="28"/>
          <w:szCs w:val="28"/>
        </w:rPr>
        <w:t>» - по 1 таб. 1 раз в день;</w:t>
      </w:r>
    </w:p>
    <w:p w:rsidR="007F2E58" w:rsidRDefault="000A2549">
      <w:pPr>
        <w:pStyle w:val="Standard"/>
        <w:numPr>
          <w:ilvl w:val="1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Препаратов кальция (в суточной дозировке 1500-1800 мг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, «Кальций-</w:t>
      </w:r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3 Ник</w:t>
      </w:r>
      <w:r>
        <w:rPr>
          <w:rFonts w:ascii="Times New Roman" w:hAnsi="Times New Roman" w:cs="Times New Roman"/>
          <w:sz w:val="28"/>
          <w:szCs w:val="28"/>
        </w:rPr>
        <w:t xml:space="preserve">омед» </w:t>
      </w:r>
      <w:r>
        <w:rPr>
          <w:rFonts w:ascii="Times New Roman" w:hAnsi="Times New Roman" w:cs="Times New Roman"/>
          <w:iCs/>
          <w:sz w:val="28"/>
          <w:szCs w:val="28"/>
        </w:rPr>
        <w:t xml:space="preserve">500 мг + 200 МЕ – по 2 таб. 2 раза в день; </w:t>
      </w:r>
      <w:r>
        <w:rPr>
          <w:rFonts w:ascii="Times New Roman" w:hAnsi="Times New Roman" w:cs="Times New Roman"/>
          <w:iCs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Натекаль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iCs/>
          <w:sz w:val="28"/>
          <w:szCs w:val="28"/>
        </w:rPr>
        <w:t>3» 600мг + 400 МЕ – по 1таб. 2 раза в день;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Препаратов Витамина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D</w:t>
      </w:r>
      <w:r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  <w:lang w:val="en-US"/>
        </w:rPr>
        <w:t>Devisol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20мкг (800МЕ) – по 1 таб. в сутки; </w:t>
      </w:r>
      <w:r>
        <w:rPr>
          <w:rFonts w:ascii="Times New Roman" w:hAnsi="Times New Roman" w:cs="Times New Roman"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Вигантол</w:t>
      </w:r>
      <w:proofErr w:type="spellEnd"/>
      <w:r>
        <w:rPr>
          <w:rFonts w:ascii="Times New Roman" w:hAnsi="Times New Roman" w:cs="Times New Roman"/>
          <w:sz w:val="28"/>
          <w:szCs w:val="28"/>
        </w:rPr>
        <w:t>» по 1-2 капли в сутки;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iCs/>
          <w:sz w:val="28"/>
          <w:szCs w:val="28"/>
        </w:rPr>
        <w:br/>
        <w:t>ИЛИ «</w:t>
      </w:r>
      <w:proofErr w:type="spellStart"/>
      <w:r>
        <w:rPr>
          <w:rFonts w:ascii="Times New Roman" w:hAnsi="Times New Roman" w:cs="Times New Roman"/>
          <w:iCs/>
          <w:sz w:val="28"/>
          <w:szCs w:val="28"/>
        </w:rPr>
        <w:t>Аквадетрим</w:t>
      </w:r>
      <w:proofErr w:type="spellEnd"/>
      <w:r>
        <w:rPr>
          <w:rFonts w:ascii="Times New Roman" w:hAnsi="Times New Roman" w:cs="Times New Roman"/>
          <w:iCs/>
          <w:sz w:val="28"/>
          <w:szCs w:val="28"/>
        </w:rPr>
        <w:t>» -  6 капель в сутки;</w:t>
      </w:r>
      <w:r>
        <w:rPr>
          <w:rFonts w:ascii="Times New Roman" w:hAnsi="Times New Roman" w:cs="Times New Roman"/>
          <w:sz w:val="28"/>
          <w:szCs w:val="28"/>
        </w:rPr>
        <w:br/>
        <w:t>ИЛ</w:t>
      </w:r>
      <w:r>
        <w:rPr>
          <w:rFonts w:ascii="Times New Roman" w:hAnsi="Times New Roman" w:cs="Times New Roman"/>
          <w:sz w:val="28"/>
          <w:szCs w:val="28"/>
        </w:rPr>
        <w:t>И сироп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Devisol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drops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iCs/>
          <w:sz w:val="28"/>
          <w:szCs w:val="28"/>
        </w:rPr>
        <w:t>по 3 капли в сутки;</w:t>
      </w:r>
    </w:p>
    <w:p w:rsidR="007F2E58" w:rsidRDefault="000A2549">
      <w:pPr>
        <w:pStyle w:val="Standard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для профилактики возникновения витаминно-минеральных дефицитов.</w:t>
      </w:r>
    </w:p>
    <w:p w:rsidR="007F2E58" w:rsidRDefault="000A2549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sz w:val="28"/>
          <w:szCs w:val="28"/>
        </w:rPr>
        <w:t xml:space="preserve">Необходим </w:t>
      </w:r>
      <w:r>
        <w:rPr>
          <w:rFonts w:ascii="Times New Roman" w:hAnsi="Times New Roman" w:cs="Times New Roman"/>
          <w:b/>
          <w:sz w:val="28"/>
          <w:szCs w:val="28"/>
        </w:rPr>
        <w:t>курсовой</w:t>
      </w:r>
      <w:r>
        <w:rPr>
          <w:rFonts w:ascii="Times New Roman" w:hAnsi="Times New Roman" w:cs="Times New Roman"/>
          <w:sz w:val="28"/>
          <w:szCs w:val="28"/>
        </w:rPr>
        <w:t xml:space="preserve"> (продолжительность курса 30 дней, 4 курса в год) </w:t>
      </w:r>
      <w:r>
        <w:rPr>
          <w:rFonts w:ascii="Times New Roman" w:hAnsi="Times New Roman" w:cs="Times New Roman"/>
          <w:b/>
          <w:sz w:val="28"/>
          <w:szCs w:val="28"/>
        </w:rPr>
        <w:t>приём:</w:t>
      </w:r>
    </w:p>
    <w:p w:rsidR="007F2E58" w:rsidRDefault="000A2549">
      <w:pPr>
        <w:pStyle w:val="Standard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Препаратов, обладающих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протективным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(защитным) действием на слизистую обо</w:t>
      </w:r>
      <w:r>
        <w:rPr>
          <w:rFonts w:ascii="Times New Roman" w:hAnsi="Times New Roman" w:cs="Times New Roman"/>
          <w:sz w:val="28"/>
          <w:szCs w:val="28"/>
        </w:rPr>
        <w:t>лочку желудка (ингибиторы протонной помпы в суточной дозировке 40мг</w:t>
      </w:r>
      <w:proofErr w:type="gramStart"/>
      <w:r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br/>
        <w:t>«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Ультоп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Зульбекс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Омепразол</w:t>
      </w:r>
      <w:proofErr w:type="spellEnd"/>
      <w:r>
        <w:rPr>
          <w:rFonts w:ascii="Times New Roman" w:hAnsi="Times New Roman" w:cs="Times New Roman"/>
          <w:sz w:val="28"/>
          <w:szCs w:val="28"/>
        </w:rPr>
        <w:t>» - 20 мг – по 1 таб. 2 раза в день.</w:t>
      </w:r>
    </w:p>
    <w:p w:rsidR="007F2E58" w:rsidRDefault="000A2549">
      <w:pPr>
        <w:pStyle w:val="Standard"/>
        <w:spacing w:line="240" w:lineRule="auto"/>
      </w:pPr>
      <w:r>
        <w:rPr>
          <w:rFonts w:ascii="Times New Roman" w:hAnsi="Times New Roman" w:cs="Times New Roman"/>
          <w:b/>
          <w:sz w:val="28"/>
          <w:szCs w:val="28"/>
        </w:rPr>
        <w:t xml:space="preserve">ВАЖНО! 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возникновении тошноты, дискомфорта в животе (на фоне избы</w:t>
      </w:r>
      <w:r>
        <w:rPr>
          <w:rFonts w:ascii="Times New Roman" w:hAnsi="Times New Roman" w:cs="Times New Roman"/>
          <w:sz w:val="28"/>
          <w:szCs w:val="28"/>
        </w:rPr>
        <w:t xml:space="preserve">точного приема жидкости или пищи и т.д.) следует принять </w:t>
      </w:r>
      <w:r>
        <w:rPr>
          <w:rFonts w:ascii="Times New Roman" w:hAnsi="Times New Roman" w:cs="Times New Roman"/>
          <w:sz w:val="28"/>
          <w:szCs w:val="28"/>
        </w:rPr>
        <w:br/>
        <w:t>Таб. «</w:t>
      </w:r>
      <w:proofErr w:type="spellStart"/>
      <w:r>
        <w:rPr>
          <w:rFonts w:ascii="Times New Roman" w:hAnsi="Times New Roman" w:cs="Times New Roman"/>
          <w:sz w:val="28"/>
          <w:szCs w:val="28"/>
        </w:rPr>
        <w:t>Церукал</w:t>
      </w:r>
      <w:proofErr w:type="spellEnd"/>
      <w:r>
        <w:rPr>
          <w:rFonts w:ascii="Times New Roman" w:hAnsi="Times New Roman" w:cs="Times New Roman"/>
          <w:sz w:val="28"/>
          <w:szCs w:val="28"/>
        </w:rPr>
        <w:t>» 10мг – 1таб.</w:t>
      </w:r>
      <w:r>
        <w:rPr>
          <w:rFonts w:ascii="Times New Roman" w:hAnsi="Times New Roman" w:cs="Times New Roman"/>
          <w:sz w:val="28"/>
          <w:szCs w:val="28"/>
        </w:rPr>
        <w:br/>
        <w:t xml:space="preserve">и Таб. «Но-шпа» 40мг – 1 таб.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 отсутствии эффекта, появлении рвоты, болей в животе – </w:t>
      </w:r>
      <w:r>
        <w:rPr>
          <w:rFonts w:ascii="Times New Roman" w:hAnsi="Times New Roman" w:cs="Times New Roman"/>
          <w:b/>
          <w:sz w:val="28"/>
          <w:szCs w:val="28"/>
        </w:rPr>
        <w:t>НЕМЕДЛЕННО</w:t>
      </w:r>
      <w:r>
        <w:rPr>
          <w:rFonts w:ascii="Times New Roman" w:hAnsi="Times New Roman" w:cs="Times New Roman"/>
          <w:sz w:val="28"/>
          <w:szCs w:val="28"/>
        </w:rPr>
        <w:t xml:space="preserve"> связаться с оперирующим хирургом и лечащим врачом!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ДОПОЛНИТЕЛЬНЫЕ </w:t>
      </w:r>
      <w:r>
        <w:rPr>
          <w:rFonts w:ascii="Times New Roman" w:hAnsi="Times New Roman" w:cs="Times New Roman"/>
          <w:b/>
          <w:sz w:val="32"/>
          <w:szCs w:val="32"/>
        </w:rPr>
        <w:t>ПОЛОЖЕНИЯ О ЛЮБОЙ БАРИАТРИЧЕСКОЙ ОПЕРАЦИИ/ПРОЦЕДУРЕ</w:t>
      </w:r>
    </w:p>
    <w:p w:rsidR="007F2E58" w:rsidRDefault="007F2E58">
      <w:pPr>
        <w:pStyle w:val="Standard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операции/процедуры необходимо регулярное наблюдение у специалиста – хирурга и терапевта: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Один раз в три месяца в течение первого года;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раз в шесть месяцев в течение </w:t>
      </w:r>
      <w:r>
        <w:rPr>
          <w:rFonts w:ascii="Times New Roman" w:hAnsi="Times New Roman" w:cs="Times New Roman"/>
          <w:sz w:val="28"/>
          <w:szCs w:val="28"/>
        </w:rPr>
        <w:t>второго года;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Далее – ежегодно, в соответствии с датой проведенной операции.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В сроки через 1, 3, 6, 12 месяцев после операции необходим соответствующий лабораторный контроль: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</w:pPr>
      <w:r>
        <w:rPr>
          <w:rFonts w:ascii="Times New Roman" w:hAnsi="Times New Roman" w:cs="Times New Roman"/>
          <w:sz w:val="28"/>
          <w:szCs w:val="28"/>
        </w:rPr>
        <w:t>Клинический анализ крови;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Биохимический анализ крови (</w:t>
      </w:r>
      <w:proofErr w:type="spellStart"/>
      <w:r>
        <w:rPr>
          <w:rFonts w:ascii="Times New Roman" w:hAnsi="Times New Roman" w:cs="Times New Roman"/>
          <w:sz w:val="28"/>
          <w:szCs w:val="28"/>
        </w:rPr>
        <w:t>Аланинаминотрансфераза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(АЛТ</w:t>
      </w:r>
      <w:r>
        <w:rPr>
          <w:rFonts w:ascii="Times New Roman" w:hAnsi="Times New Roman" w:cs="Times New Roman"/>
          <w:sz w:val="28"/>
          <w:szCs w:val="28"/>
        </w:rPr>
        <w:t xml:space="preserve">),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Аспартатаминотрансфераза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(АСТ), Билирубин (общий, прямой, непрямой), Амилаза,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Мочевина, Общий белок, Альбумин, Глюкоза, Инсулин, С-пептид,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HbA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1с, Кальций (общий, ионизированный), Паратиреоидный гормон, Железо,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Ферритин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Общая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железосвязывающа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способность (ОЖСС), Латентная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железосвязывающая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способность (ЖСС), Витамин В12, Фолиевая кислота);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Липидограмма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(липопротеины очень низкой плотности (ЛПОНП), липопротеины низкой плотности (ЛПНП), липопротеины высокой плотности (ЛПВП), Триглицериды, Коэфф</w:t>
      </w:r>
      <w:r>
        <w:rPr>
          <w:rFonts w:ascii="Times New Roman" w:hAnsi="Times New Roman" w:cs="Times New Roman"/>
          <w:sz w:val="28"/>
          <w:szCs w:val="28"/>
        </w:rPr>
        <w:t xml:space="preserve">ициент </w:t>
      </w:r>
      <w:proofErr w:type="spellStart"/>
      <w:r>
        <w:rPr>
          <w:rFonts w:ascii="Times New Roman" w:hAnsi="Times New Roman" w:cs="Times New Roman"/>
          <w:sz w:val="28"/>
          <w:szCs w:val="28"/>
        </w:rPr>
        <w:t>атерогенности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Общий анализ мочи; 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Все полученные результаты обследования в </w:t>
      </w:r>
      <w:r>
        <w:rPr>
          <w:rFonts w:ascii="Times New Roman" w:hAnsi="Times New Roman" w:cs="Times New Roman"/>
          <w:b/>
          <w:sz w:val="28"/>
          <w:szCs w:val="28"/>
        </w:rPr>
        <w:t xml:space="preserve">ОБЯЗАТЕЛЬНОМ </w:t>
      </w:r>
      <w:r>
        <w:rPr>
          <w:rFonts w:ascii="Times New Roman" w:hAnsi="Times New Roman" w:cs="Times New Roman"/>
          <w:sz w:val="28"/>
          <w:szCs w:val="28"/>
        </w:rPr>
        <w:t xml:space="preserve">порядке прислать на почту </w:t>
      </w:r>
      <w:hyperlink r:id="rId14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или </w:t>
      </w:r>
      <w:r>
        <w:rPr>
          <w:rFonts w:ascii="Times New Roman" w:hAnsi="Times New Roman" w:cs="Times New Roman"/>
          <w:sz w:val="28"/>
          <w:szCs w:val="28"/>
        </w:rPr>
        <w:br/>
      </w:r>
      <w:hyperlink r:id="rId15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-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msk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(или в «</w:t>
      </w:r>
      <w:r>
        <w:rPr>
          <w:rFonts w:ascii="Times New Roman" w:hAnsi="Times New Roman" w:cs="Times New Roman"/>
          <w:sz w:val="28"/>
          <w:szCs w:val="28"/>
          <w:lang w:val="en-US"/>
        </w:rPr>
        <w:t>WhatsApp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Telegram</w:t>
      </w:r>
      <w:r>
        <w:rPr>
          <w:rFonts w:ascii="Times New Roman" w:hAnsi="Times New Roman" w:cs="Times New Roman"/>
          <w:sz w:val="28"/>
          <w:szCs w:val="28"/>
        </w:rPr>
        <w:t>», «</w:t>
      </w:r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r>
        <w:rPr>
          <w:rFonts w:ascii="Times New Roman" w:hAnsi="Times New Roman" w:cs="Times New Roman"/>
          <w:sz w:val="28"/>
          <w:szCs w:val="28"/>
        </w:rPr>
        <w:t xml:space="preserve">») оперирующему хирургу и лечащему врачу для консультации, своевременного выявления возможных дефицитных состояний и их немедленной коррекции. 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интенсивного снижения массы тела (в течение 24</w:t>
      </w:r>
      <w:r>
        <w:rPr>
          <w:rFonts w:ascii="Times New Roman" w:hAnsi="Times New Roman" w:cs="Times New Roman"/>
          <w:sz w:val="28"/>
          <w:szCs w:val="28"/>
        </w:rPr>
        <w:t xml:space="preserve"> месяцев после операции) </w:t>
      </w:r>
      <w:r>
        <w:rPr>
          <w:rFonts w:ascii="Times New Roman" w:hAnsi="Times New Roman" w:cs="Times New Roman"/>
          <w:b/>
          <w:sz w:val="28"/>
          <w:szCs w:val="28"/>
        </w:rPr>
        <w:t>беременность противопоказана.</w:t>
      </w:r>
      <w:r>
        <w:rPr>
          <w:rFonts w:ascii="Times New Roman" w:hAnsi="Times New Roman" w:cs="Times New Roman"/>
          <w:sz w:val="28"/>
          <w:szCs w:val="28"/>
        </w:rPr>
        <w:t xml:space="preserve"> В последующем беременность возможна, но необходимы предварительная консультация </w:t>
      </w:r>
      <w:r>
        <w:rPr>
          <w:rFonts w:ascii="Times New Roman" w:hAnsi="Times New Roman" w:cs="Times New Roman"/>
          <w:sz w:val="28"/>
          <w:szCs w:val="28"/>
        </w:rPr>
        <w:lastRenderedPageBreak/>
        <w:t>оперирующего хирурга, наблюдение со стороны специалистов эндокринолога-диетолога и гинеколога, и ежедневный приём препаратов фолиевой кислоты.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После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</w:t>
      </w:r>
      <w:r>
        <w:rPr>
          <w:rFonts w:ascii="Times New Roman" w:hAnsi="Times New Roman" w:cs="Times New Roman"/>
          <w:sz w:val="28"/>
          <w:szCs w:val="28"/>
        </w:rPr>
        <w:t>ции/процедуры возможно возникновение побочных эффектов, связанных с недостаточным потреблением питательных веществ (белка, минералов, витаминов): слабость, повышенная утомляемость, анемия (снижение гемоглобина крови), гиповитаминозы, деминерализация костно</w:t>
      </w:r>
      <w:r>
        <w:rPr>
          <w:rFonts w:ascii="Times New Roman" w:hAnsi="Times New Roman" w:cs="Times New Roman"/>
          <w:sz w:val="28"/>
          <w:szCs w:val="28"/>
        </w:rPr>
        <w:t>й ткани. Это может наблюдаться, в том числе, когда пациент отказывается принимать необходимые пищевые добавки или употребляет их в недостаточном количестве, либо потребляет недостаточное количество белка с пищей.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В течение первых месяцев после любой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</w:t>
      </w:r>
      <w:r>
        <w:rPr>
          <w:rFonts w:ascii="Times New Roman" w:hAnsi="Times New Roman" w:cs="Times New Roman"/>
          <w:sz w:val="28"/>
          <w:szCs w:val="28"/>
        </w:rPr>
        <w:t>рической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операции/процедуры может наблюдаться диарея, - жидкий стул с частотой 3-5 раз в день – как правило, нормализуется самостоятельно по прошествии 1 месяца после </w:t>
      </w:r>
      <w:proofErr w:type="spellStart"/>
      <w:r>
        <w:rPr>
          <w:rFonts w:ascii="Times New Roman" w:hAnsi="Times New Roman" w:cs="Times New Roman"/>
          <w:sz w:val="28"/>
          <w:szCs w:val="28"/>
        </w:rPr>
        <w:t>операци</w:t>
      </w:r>
      <w:proofErr w:type="spellEnd"/>
      <w:r>
        <w:rPr>
          <w:rFonts w:ascii="Times New Roman" w:hAnsi="Times New Roman" w:cs="Times New Roman"/>
          <w:sz w:val="28"/>
          <w:szCs w:val="28"/>
        </w:rPr>
        <w:t>, либо требует соответствующей коррекции диеты и терапии.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b/>
          <w:sz w:val="28"/>
          <w:szCs w:val="28"/>
        </w:rPr>
        <w:t>комбинированных вм</w:t>
      </w:r>
      <w:r>
        <w:rPr>
          <w:rFonts w:ascii="Times New Roman" w:hAnsi="Times New Roman" w:cs="Times New Roman"/>
          <w:b/>
          <w:sz w:val="28"/>
          <w:szCs w:val="28"/>
        </w:rPr>
        <w:t>ешательств</w:t>
      </w:r>
      <w:r>
        <w:rPr>
          <w:rFonts w:ascii="Times New Roman" w:hAnsi="Times New Roman" w:cs="Times New Roman"/>
          <w:sz w:val="28"/>
          <w:szCs w:val="28"/>
        </w:rPr>
        <w:t xml:space="preserve"> (подробную классификацию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операций см. на стр. 2) при употреблении высококалорийных молочных продуктов и сладостей возможно возникновение демпинг - синдрома, проявляющегося слабостью, потливостью, учащённым сердцебиением, тошнотой,</w:t>
      </w:r>
      <w:r>
        <w:rPr>
          <w:rFonts w:ascii="Times New Roman" w:hAnsi="Times New Roman" w:cs="Times New Roman"/>
          <w:sz w:val="28"/>
          <w:szCs w:val="28"/>
        </w:rPr>
        <w:t xml:space="preserve"> дрожью – данные симптомы </w:t>
      </w:r>
      <w:bookmarkStart w:id="10" w:name="_Hlk47740048"/>
      <w:r>
        <w:rPr>
          <w:rFonts w:ascii="Times New Roman" w:hAnsi="Times New Roman" w:cs="Times New Roman"/>
          <w:sz w:val="28"/>
          <w:szCs w:val="28"/>
        </w:rPr>
        <w:t>устраняются коррекцией режима питания.</w:t>
      </w:r>
    </w:p>
    <w:bookmarkEnd w:id="10"/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быстром употреблении пищи, приводящем к переполнению «маленького желудочка», а также при употреблении недостаточно пережёванной или грубоволокнистой пищи, могут возникать тошнота и рвота </w:t>
      </w:r>
      <w:r>
        <w:rPr>
          <w:rFonts w:ascii="Times New Roman" w:hAnsi="Times New Roman" w:cs="Times New Roman"/>
          <w:sz w:val="28"/>
          <w:szCs w:val="28"/>
        </w:rPr>
        <w:t>– данные симптомы устраняются коррекцией режима питания.</w:t>
      </w:r>
    </w:p>
    <w:p w:rsidR="007F2E58" w:rsidRDefault="000A2549">
      <w:pPr>
        <w:pStyle w:val="Standard"/>
        <w:numPr>
          <w:ilvl w:val="0"/>
          <w:numId w:val="13"/>
        </w:numPr>
        <w:spacing w:line="240" w:lineRule="auto"/>
        <w:ind w:hanging="357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ВАЖНО!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повторяющихся эпизодах тошноты и рвоты </w:t>
      </w:r>
      <w:r>
        <w:rPr>
          <w:rFonts w:ascii="Times New Roman" w:hAnsi="Times New Roman" w:cs="Times New Roman"/>
          <w:b/>
          <w:sz w:val="28"/>
          <w:szCs w:val="28"/>
        </w:rPr>
        <w:t>в течение 1 суток</w:t>
      </w:r>
      <w:r>
        <w:rPr>
          <w:rFonts w:ascii="Times New Roman" w:hAnsi="Times New Roman" w:cs="Times New Roman"/>
          <w:sz w:val="28"/>
          <w:szCs w:val="28"/>
        </w:rPr>
        <w:t xml:space="preserve"> необходимо немедленно связаться с оперирующим хирургом и обсудить с ним своё состояние.</w:t>
      </w:r>
    </w:p>
    <w:p w:rsidR="007F2E58" w:rsidRDefault="000A2549">
      <w:pPr>
        <w:pStyle w:val="Standard"/>
        <w:numPr>
          <w:ilvl w:val="1"/>
          <w:numId w:val="13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возникновения необходимости приёма</w:t>
      </w:r>
      <w:r>
        <w:rPr>
          <w:rFonts w:ascii="Times New Roman" w:hAnsi="Times New Roman" w:cs="Times New Roman"/>
          <w:sz w:val="28"/>
          <w:szCs w:val="28"/>
        </w:rPr>
        <w:t xml:space="preserve"> НПВС (обезболивающих препаратов) - например, по назначению невролога (при болях в пояснице, шейном отделе позвоночника и т.д.) к которым относятся: Анальгин, Аспирин,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Кетанов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Кеторол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Нурофен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Диклофенак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Парацетомол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Целебрекс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Нимесил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пр. – обязател</w:t>
      </w:r>
      <w:r>
        <w:rPr>
          <w:rFonts w:ascii="Times New Roman" w:hAnsi="Times New Roman" w:cs="Times New Roman"/>
          <w:sz w:val="28"/>
          <w:szCs w:val="28"/>
        </w:rPr>
        <w:t xml:space="preserve">ьно самостоятельно начинать приём препаратов, обладающих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протективным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(защитным) действием на слизистую оболочку желудка (ингибиторы протонной помпы в суточной дозировке 40мг). Например, препарат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Ультоп</w:t>
      </w:r>
      <w:proofErr w:type="spellEnd"/>
      <w:r>
        <w:rPr>
          <w:rFonts w:ascii="Times New Roman" w:hAnsi="Times New Roman" w:cs="Times New Roman"/>
          <w:sz w:val="28"/>
          <w:szCs w:val="28"/>
        </w:rPr>
        <w:t>»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Разо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Контролок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Зульбекс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мез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или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Омепразол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20 </w:t>
      </w:r>
      <w:r>
        <w:rPr>
          <w:rFonts w:ascii="Times New Roman" w:hAnsi="Times New Roman" w:cs="Times New Roman"/>
          <w:sz w:val="28"/>
          <w:szCs w:val="28"/>
        </w:rPr>
        <w:lastRenderedPageBreak/>
        <w:t>мг – по 1 таб. 2 раза в день – на весь период приема НПВС + 4 недели после их отмены.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ГЛАВНЫЕ ПОЛОЖЕНИЯ ОБ ОПЕРАЦИИ ЛАПАРОСКОПИЧЕСКОЕ РЕГУЛИРУЕМОЕ БАНДАЖИРОВАНИЕ ЖЕЛУДКА (ЛРБЖ)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На протяжении первого месяца после выполнения ЛРБЖ «к</w:t>
      </w:r>
      <w:r>
        <w:rPr>
          <w:rFonts w:ascii="Times New Roman" w:hAnsi="Times New Roman" w:cs="Times New Roman"/>
          <w:sz w:val="28"/>
          <w:szCs w:val="28"/>
        </w:rPr>
        <w:t xml:space="preserve">ольцо» для уменьшения объема желудка не "уселось" окончательно и пока еще свободно облегает стенки желудка. Если в этот период вы съедите большой кусок хлеба или проглотите слишком твердую пищу, это может вызвать рвоту или затруднить прохождение пищи. 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Кро</w:t>
      </w:r>
      <w:r>
        <w:rPr>
          <w:rFonts w:ascii="Times New Roman" w:hAnsi="Times New Roman" w:cs="Times New Roman"/>
          <w:sz w:val="28"/>
          <w:szCs w:val="28"/>
        </w:rPr>
        <w:t>ме того, существует опасность расширения «маленького желудочка» - так называют часть желудка, расположенную над кольцом. Расширение «маленького желудочка» может привести к вытягиванию стенки желудка из нижней части вверх, сквозь кольцо. Этот процесс, назыв</w:t>
      </w:r>
      <w:r>
        <w:rPr>
          <w:rFonts w:ascii="Times New Roman" w:hAnsi="Times New Roman" w:cs="Times New Roman"/>
          <w:sz w:val="28"/>
          <w:szCs w:val="28"/>
        </w:rPr>
        <w:t xml:space="preserve">аемый "проскальзыванием", может потребовать новой операции. Поэтому вам следует прилагать максимальные усилия для того, чтобы избежать возникновения данного осложнения и тщательно следовать приведенным ниже рекомендациям по соблюдению режима питания. 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</w:t>
      </w:r>
      <w:r>
        <w:rPr>
          <w:rFonts w:ascii="Times New Roman" w:hAnsi="Times New Roman" w:cs="Times New Roman"/>
          <w:sz w:val="28"/>
          <w:szCs w:val="28"/>
        </w:rPr>
        <w:t>енно важно есть исключительно жидкую пищу в течение первой недели и пищу, измельченную в виде пюре, в течение второй недели.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Примерно через четыре недели после процедуры стенка желудка в области установки кольца должна полностью восстановиться – окончатель</w:t>
      </w:r>
      <w:r>
        <w:rPr>
          <w:rFonts w:ascii="Times New Roman" w:hAnsi="Times New Roman" w:cs="Times New Roman"/>
          <w:sz w:val="28"/>
          <w:szCs w:val="28"/>
        </w:rPr>
        <w:t>но уйдет реактивное воспаление. На данном этапе кольцо должно окончательно закрепиться на месте в той степени, которая позволяет произвести первую регулировку (заполнение) системы. Не следует покидать клинику после регулировки кольца, если вы не попробовал</w:t>
      </w:r>
      <w:r>
        <w:rPr>
          <w:rFonts w:ascii="Times New Roman" w:hAnsi="Times New Roman" w:cs="Times New Roman"/>
          <w:sz w:val="28"/>
          <w:szCs w:val="28"/>
        </w:rPr>
        <w:t>и немного поесть и попить - следует убедиться в том, что у вас нет проблем с глотанием.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После заполнения системы размер и объём потребляемой пищи значительно уменьшатся. Именно поэтому особенно важно есть медленно, тщательно пережевывая пищу, и выпивать до</w:t>
      </w:r>
      <w:r>
        <w:rPr>
          <w:rFonts w:ascii="Times New Roman" w:hAnsi="Times New Roman" w:cs="Times New Roman"/>
          <w:sz w:val="28"/>
          <w:szCs w:val="28"/>
        </w:rPr>
        <w:t>статочное количество жидкости.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При возникновении каких-либо проблем с пищеварением необходимо на определенное время вернуться к диете первого этапа. В принципе, вы должны пробовать есть в обычном режиме, насколько это возможно, (как это делают все члены </w:t>
      </w:r>
      <w:r>
        <w:rPr>
          <w:rFonts w:ascii="Times New Roman" w:hAnsi="Times New Roman" w:cs="Times New Roman"/>
          <w:sz w:val="28"/>
          <w:szCs w:val="28"/>
        </w:rPr>
        <w:t>семьи), но в меньших количествах.</w:t>
      </w:r>
    </w:p>
    <w:p w:rsidR="007F2E58" w:rsidRDefault="000A2549">
      <w:pPr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 четвертой по восьмую неделю после данной операции ваш вес может снизиться незначительно. Это связано с тем, что надувание кольца происходит постепенно, шаг за шагом. К этому следует относиться как к начальному этапу подл</w:t>
      </w:r>
      <w:r>
        <w:rPr>
          <w:rFonts w:ascii="Times New Roman" w:hAnsi="Times New Roman" w:cs="Times New Roman"/>
          <w:sz w:val="28"/>
          <w:szCs w:val="28"/>
        </w:rPr>
        <w:t xml:space="preserve">инного снижения веса. 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СИТУАЦИИ, ПРИ ВОЗНИКНОВЕНИИ КОТОРЫХ СЛЕДУЕТ НЕМЕДЛЕННО СВЯЗАТЬСЯ С ОПЕРИРУЮЩИМ ХИРУРГОМ И ЛЕЧАЩИМ ВРАЧОМ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7F2E58" w:rsidRDefault="000A2549">
      <w:pPr>
        <w:pStyle w:val="Standard"/>
        <w:numPr>
          <w:ilvl w:val="0"/>
          <w:numId w:val="2"/>
        </w:numPr>
        <w:spacing w:line="240" w:lineRule="auto"/>
        <w:ind w:left="-426" w:firstLine="845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>Постоянное ощущение тошноты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Регулярно повторяющиеся эпизоды рвоты после приёма пищи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Ощущение дискомфорта и/или боли в животе, с</w:t>
      </w:r>
      <w:r>
        <w:rPr>
          <w:rFonts w:ascii="Times New Roman" w:hAnsi="Times New Roman" w:cs="Times New Roman"/>
          <w:sz w:val="28"/>
          <w:szCs w:val="28"/>
        </w:rPr>
        <w:t>опровождающиеся слабостью, повышением температуры тела, ознобом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Эпизоды резкого снижения артериального давления, сопровождающиеся слабостью, головокружением, потерей сознания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Рвота содержимым по типу «кофейной гущи» и/или чёрный стул</w:t>
      </w:r>
    </w:p>
    <w:p w:rsidR="007F2E58" w:rsidRDefault="000A2549">
      <w:pPr>
        <w:numPr>
          <w:ilvl w:val="0"/>
          <w:numId w:val="14"/>
        </w:numPr>
        <w:spacing w:line="24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Регулярный черный или </w:t>
      </w:r>
      <w:r>
        <w:rPr>
          <w:rFonts w:ascii="Times New Roman" w:hAnsi="Times New Roman" w:cs="Times New Roman"/>
          <w:sz w:val="28"/>
          <w:szCs w:val="28"/>
        </w:rPr>
        <w:t>жидкий стул, или стул особо неприятного запаха</w:t>
      </w:r>
    </w:p>
    <w:p w:rsidR="007F2E58" w:rsidRDefault="000A2549">
      <w:pPr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Внезапные боли в животе, сопровождающиеся рвотой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Ощущение боли и/или жжения в области послеоперационных ран, покраснение вокруг раны, выделение мутного (гнойного) содержимого из ран</w:t>
      </w:r>
    </w:p>
    <w:p w:rsidR="007F2E58" w:rsidRDefault="000A2549">
      <w:pPr>
        <w:pStyle w:val="Standard"/>
        <w:numPr>
          <w:ilvl w:val="0"/>
          <w:numId w:val="14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Другие нетипичные проблемы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КОНТАКТНАЯ ИНФОРМАЦИЯ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br/>
      </w:r>
    </w:p>
    <w:p w:rsidR="007F2E58" w:rsidRDefault="000A2549">
      <w:pPr>
        <w:pStyle w:val="Standard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возникновении необходимости Вы, </w:t>
      </w:r>
      <w:r>
        <w:rPr>
          <w:rFonts w:ascii="Times New Roman" w:hAnsi="Times New Roman" w:cs="Times New Roman"/>
          <w:b/>
          <w:sz w:val="28"/>
          <w:szCs w:val="28"/>
        </w:rPr>
        <w:t>в любое время суток!!!</w:t>
      </w:r>
      <w:r>
        <w:rPr>
          <w:rFonts w:ascii="Times New Roman" w:hAnsi="Times New Roman" w:cs="Times New Roman"/>
          <w:sz w:val="28"/>
          <w:szCs w:val="28"/>
        </w:rPr>
        <w:t xml:space="preserve">, можете связаться с оперировавшими Вас хирургами – Юрий Алексеем Викторовичем, Ахметовым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Данисовичем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М</w:t>
      </w:r>
      <w:r>
        <w:rPr>
          <w:rFonts w:ascii="Times New Roman" w:hAnsi="Times New Roman" w:cs="Times New Roman"/>
          <w:sz w:val="28"/>
          <w:szCs w:val="28"/>
        </w:rPr>
        <w:t>ицинской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Александрой Игоревной,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Мицинским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Михаилом Алексеевичем по телефонам: </w:t>
      </w:r>
    </w:p>
    <w:p w:rsidR="007F2E58" w:rsidRDefault="000A2549">
      <w:pPr>
        <w:pStyle w:val="Standard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Юрий Алексей Викторович 8 (916) 646-16-99</w:t>
      </w:r>
    </w:p>
    <w:p w:rsidR="007F2E58" w:rsidRDefault="000A2549">
      <w:pPr>
        <w:pStyle w:val="Standard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Мицинская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Александра Игоревна 8 (967) 346-73-26</w:t>
      </w:r>
    </w:p>
    <w:p w:rsidR="007F2E58" w:rsidRDefault="000A2549">
      <w:pPr>
        <w:pStyle w:val="Standard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Ахметов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Данисович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 (911) 212-70-82</w:t>
      </w:r>
    </w:p>
    <w:p w:rsidR="007F2E58" w:rsidRDefault="000A2549">
      <w:pPr>
        <w:pStyle w:val="Standard"/>
        <w:numPr>
          <w:ilvl w:val="0"/>
          <w:numId w:val="16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Мицинский Михаил Алексеевич 8 (906) 249-28-48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электронной почте: </w:t>
      </w:r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6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@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yandex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7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bariatricx-msk@yandex.ru</w:t>
        </w:r>
      </w:hyperlink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Всю необходимую дополнительную информацию вы можете получить на: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 xml:space="preserve">Официальных сайтах: </w:t>
      </w:r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8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www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.</w:t>
        </w:r>
        <w:proofErr w:type="spellStart"/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bariatricx</w:t>
        </w:r>
        <w:proofErr w:type="spellEnd"/>
        <w:r>
          <w:rPr>
            <w:rStyle w:val="InternetLink0"/>
            <w:rFonts w:ascii="Times New Roman" w:hAnsi="Times New Roman" w:cs="Times New Roman"/>
            <w:sz w:val="28"/>
            <w:szCs w:val="28"/>
          </w:rPr>
          <w:t>.</w:t>
        </w:r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com</w:t>
        </w:r>
      </w:hyperlink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19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www.bariatricx-msk.com</w:t>
        </w:r>
      </w:hyperlink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br/>
        <w:t>Официальной группе ВКОНТАКТЕ:</w:t>
      </w:r>
    </w:p>
    <w:p w:rsidR="007F2E58" w:rsidRDefault="000A2549">
      <w:pPr>
        <w:pStyle w:val="Standard"/>
        <w:numPr>
          <w:ilvl w:val="0"/>
          <w:numId w:val="8"/>
        </w:numPr>
        <w:spacing w:line="240" w:lineRule="auto"/>
      </w:pPr>
      <w:hyperlink r:id="rId20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www.vk.com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bariatricx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Официальном </w:t>
      </w:r>
      <w:r>
        <w:rPr>
          <w:rFonts w:ascii="Times New Roman" w:hAnsi="Times New Roman" w:cs="Times New Roman"/>
          <w:sz w:val="28"/>
          <w:szCs w:val="28"/>
          <w:lang w:val="en-US"/>
        </w:rPr>
        <w:t>YouTu</w:t>
      </w:r>
      <w:r>
        <w:rPr>
          <w:rFonts w:ascii="Times New Roman" w:hAnsi="Times New Roman" w:cs="Times New Roman"/>
          <w:sz w:val="28"/>
          <w:szCs w:val="28"/>
          <w:lang w:val="en-US"/>
        </w:rPr>
        <w:t>be</w:t>
      </w:r>
      <w:r>
        <w:rPr>
          <w:rFonts w:ascii="Times New Roman" w:hAnsi="Times New Roman" w:cs="Times New Roman"/>
          <w:sz w:val="28"/>
          <w:szCs w:val="28"/>
        </w:rPr>
        <w:t>-канале:</w:t>
      </w:r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  <w:lang w:val="en-US"/>
        </w:rPr>
      </w:pPr>
      <w:hyperlink r:id="rId21"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www.youtube.com</w:t>
        </w:r>
        <w:r>
          <w:rPr>
            <w:rStyle w:val="InternetLink0"/>
            <w:rFonts w:ascii="Times New Roman" w:hAnsi="Times New Roman" w:cs="Times New Roman"/>
            <w:sz w:val="28"/>
            <w:szCs w:val="28"/>
          </w:rPr>
          <w:t>/</w:t>
        </w:r>
        <w:proofErr w:type="spellStart"/>
        <w:r>
          <w:rPr>
            <w:rStyle w:val="InternetLink0"/>
            <w:rFonts w:ascii="Times New Roman" w:hAnsi="Times New Roman" w:cs="Times New Roman"/>
            <w:sz w:val="28"/>
            <w:szCs w:val="28"/>
            <w:lang w:val="en-US"/>
          </w:rPr>
          <w:t>surgerychannel</w:t>
        </w:r>
        <w:proofErr w:type="spellEnd"/>
      </w:hyperlink>
    </w:p>
    <w:p w:rsidR="007F2E58" w:rsidRDefault="000A2549">
      <w:pPr>
        <w:pStyle w:val="Standard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br/>
      </w:r>
      <w:proofErr w:type="spellStart"/>
      <w:r>
        <w:rPr>
          <w:rFonts w:ascii="Times New Roman" w:hAnsi="Times New Roman" w:cs="Times New Roman"/>
          <w:sz w:val="28"/>
          <w:szCs w:val="28"/>
        </w:rPr>
        <w:t>Инстаграм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>-аккаунтах наших специалистов:</w:t>
      </w:r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dr.mitsinskaya</w:t>
      </w:r>
      <w:proofErr w:type="spellEnd"/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doc_akhmetov</w:t>
      </w:r>
      <w:proofErr w:type="spellEnd"/>
    </w:p>
    <w:p w:rsidR="007F2E58" w:rsidRDefault="000A2549">
      <w:pPr>
        <w:pStyle w:val="Standard"/>
        <w:numPr>
          <w:ilvl w:val="0"/>
          <w:numId w:val="8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dr.mitsinskii</w:t>
      </w:r>
      <w:proofErr w:type="spellEnd"/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bookmarkStart w:id="11" w:name="_GoBack"/>
      <w:bookmarkEnd w:id="11"/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ГЛАВНАЯ КОНЦЕПЦИЯ ПИТАНИЯ ПОСЛЕ БАРИАТРИЧЕСКОЙ ОПЕРАЦИИ/ПРОЦЕДУРЫ</w:t>
      </w:r>
    </w:p>
    <w:p w:rsidR="007F2E58" w:rsidRDefault="007F2E58">
      <w:pPr>
        <w:pStyle w:val="Standard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F2E58" w:rsidRDefault="000A2549">
      <w:pPr>
        <w:pStyle w:val="Standar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Первые 2 недели: жидкости (негазированная вода, компоты из сухофруктов, бульон (из куриной грудки), молоко нежирное и т.д. </w:t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t>ВАЖНО!</w:t>
      </w:r>
    </w:p>
    <w:p w:rsidR="007F2E58" w:rsidRDefault="000A2549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b/>
          <w:bCs/>
          <w:sz w:val="28"/>
          <w:szCs w:val="28"/>
        </w:rPr>
        <w:t>Пить маленькими глотками (не превышающими одной чайной ложки за раз, с интервалом 5-10 минут) в суточной дозе минимум 1,5 ли</w:t>
      </w:r>
      <w:r>
        <w:rPr>
          <w:rFonts w:ascii="Times New Roman" w:hAnsi="Times New Roman" w:cs="Times New Roman"/>
          <w:b/>
          <w:bCs/>
          <w:sz w:val="28"/>
          <w:szCs w:val="28"/>
        </w:rPr>
        <w:t>тра в сутки</w:t>
      </w:r>
    </w:p>
    <w:p w:rsidR="007F2E58" w:rsidRDefault="000A2549">
      <w:pPr>
        <w:pStyle w:val="Standar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концу первых двух недель жидкая пища должна быть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кефироподобной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 (в рацион можно ввести кисломолочные продукты – кефир, ряженка, йогурт)</w:t>
      </w:r>
    </w:p>
    <w:p w:rsidR="007F2E58" w:rsidRDefault="000A2549">
      <w:pPr>
        <w:pStyle w:val="Standard"/>
        <w:numPr>
          <w:ilvl w:val="0"/>
          <w:numId w:val="3"/>
        </w:numPr>
        <w:spacing w:line="240" w:lineRule="auto"/>
      </w:pPr>
      <w:r>
        <w:rPr>
          <w:rFonts w:ascii="Times New Roman" w:hAnsi="Times New Roman" w:cs="Times New Roman"/>
          <w:bCs/>
          <w:sz w:val="28"/>
          <w:szCs w:val="28"/>
        </w:rPr>
        <w:t>Следующие две недели: пища «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пюреобразная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», однократный приём пищи не должен превышать 3-5 чайных ложек з</w:t>
      </w:r>
      <w:r>
        <w:rPr>
          <w:rFonts w:ascii="Times New Roman" w:hAnsi="Times New Roman" w:cs="Times New Roman"/>
          <w:bCs/>
          <w:sz w:val="28"/>
          <w:szCs w:val="28"/>
        </w:rPr>
        <w:t>а раз, частота приёмов пищи - 5-8 раз в день. Жидкости пить маленькими глотками не менее 1,5 литра в сутки</w:t>
      </w:r>
    </w:p>
    <w:p w:rsidR="007F2E58" w:rsidRDefault="000A2549">
      <w:pPr>
        <w:pStyle w:val="Standard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К концу первого месяца после операции: пищу жевать (предварительно не измельчать) однократный приём начиная от 30 до 50 мл с частотой 5-6 приёмов пищ</w:t>
      </w:r>
      <w:r>
        <w:rPr>
          <w:rFonts w:ascii="Times New Roman" w:hAnsi="Times New Roman" w:cs="Times New Roman"/>
          <w:bCs/>
          <w:sz w:val="28"/>
          <w:szCs w:val="28"/>
        </w:rPr>
        <w:t>и в день</w:t>
      </w:r>
    </w:p>
    <w:p w:rsidR="007F2E58" w:rsidRDefault="000A2549">
      <w:pPr>
        <w:pStyle w:val="Standard"/>
        <w:numPr>
          <w:ilvl w:val="0"/>
          <w:numId w:val="3"/>
        </w:numPr>
        <w:spacing w:line="240" w:lineRule="auto"/>
      </w:pPr>
      <w:r>
        <w:rPr>
          <w:rFonts w:ascii="Times New Roman" w:hAnsi="Times New Roman" w:cs="Times New Roman"/>
          <w:bCs/>
          <w:sz w:val="28"/>
          <w:szCs w:val="28"/>
        </w:rPr>
        <w:t>Дальнейшая коррекция питания с помощью диетолога (минимум 100 грамм белка в сутки, объём однократного приёма пищи не более 50 мл).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sz w:val="32"/>
          <w:szCs w:val="32"/>
        </w:rPr>
        <w:lastRenderedPageBreak/>
        <w:t>ДИЕТА НА ПРОТЯЖЕНИИ ПЕРВОГО МЕСЯЦА ПОСЛЕ БАРИАТРИЧЕСКОЙ ОПЕРАЦИИ/ПРОЦЕДУРЫ.</w:t>
      </w:r>
    </w:p>
    <w:p w:rsidR="007F2E58" w:rsidRDefault="007F2E58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1-й день после 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>операции:</w:t>
      </w:r>
    </w:p>
    <w:p w:rsidR="007F2E58" w:rsidRDefault="000A2549">
      <w:pPr>
        <w:pStyle w:val="Standard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Чай и вода (комнатной температуры</w:t>
      </w:r>
      <w:proofErr w:type="gramStart"/>
      <w:r>
        <w:rPr>
          <w:rFonts w:ascii="Times New Roman" w:hAnsi="Times New Roman" w:cs="Times New Roman"/>
          <w:sz w:val="28"/>
          <w:szCs w:val="28"/>
        </w:rPr>
        <w:t>):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пить понемногу и маленькими глотками</w:t>
      </w:r>
      <w:r>
        <w:rPr>
          <w:rFonts w:ascii="Times New Roman" w:hAnsi="Times New Roman" w:cs="Times New Roman"/>
          <w:sz w:val="28"/>
          <w:szCs w:val="28"/>
        </w:rPr>
        <w:br/>
        <w:t>- Питье должно быть контролируемым и медленным</w:t>
      </w:r>
      <w:r>
        <w:rPr>
          <w:rFonts w:ascii="Times New Roman" w:hAnsi="Times New Roman" w:cs="Times New Roman"/>
          <w:sz w:val="28"/>
          <w:szCs w:val="28"/>
        </w:rPr>
        <w:br/>
        <w:t>- Не следует пить более 2-х маленьких глотков за один раз</w:t>
      </w:r>
      <w:r>
        <w:rPr>
          <w:rFonts w:ascii="Times New Roman" w:hAnsi="Times New Roman" w:cs="Times New Roman"/>
          <w:sz w:val="28"/>
          <w:szCs w:val="28"/>
        </w:rPr>
        <w:br/>
        <w:t xml:space="preserve">- Следует пить только чай или минеральную воду без газа, </w:t>
      </w:r>
      <w:r>
        <w:rPr>
          <w:rFonts w:ascii="Times New Roman" w:hAnsi="Times New Roman" w:cs="Times New Roman"/>
          <w:sz w:val="28"/>
          <w:szCs w:val="28"/>
        </w:rPr>
        <w:t>или другой прозрачный напиток</w:t>
      </w:r>
      <w:r>
        <w:rPr>
          <w:rFonts w:ascii="Times New Roman" w:hAnsi="Times New Roman" w:cs="Times New Roman"/>
          <w:sz w:val="28"/>
          <w:szCs w:val="28"/>
        </w:rPr>
        <w:br/>
        <w:t>- В течение 24 часов следует выпить не менее 1,5 литров жидкости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2-6-й дни после операции:</w:t>
      </w:r>
    </w:p>
    <w:p w:rsidR="007F2E58" w:rsidRDefault="000A2549">
      <w:pPr>
        <w:pStyle w:val="Standard"/>
        <w:numPr>
          <w:ilvl w:val="0"/>
          <w:numId w:val="1"/>
        </w:num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Жидкости</w:t>
      </w:r>
      <w:r>
        <w:rPr>
          <w:rFonts w:ascii="Times New Roman" w:hAnsi="Times New Roman" w:cs="Times New Roman"/>
          <w:sz w:val="28"/>
          <w:szCs w:val="28"/>
        </w:rPr>
        <w:br/>
        <w:t>- Следует пить маленькими глотками</w:t>
      </w:r>
      <w:r>
        <w:rPr>
          <w:rFonts w:ascii="Times New Roman" w:hAnsi="Times New Roman" w:cs="Times New Roman"/>
          <w:sz w:val="28"/>
          <w:szCs w:val="28"/>
        </w:rPr>
        <w:br/>
        <w:t>- Питье должно быть контролируемым и медленным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пить более 2-х маленьких глотк</w:t>
      </w:r>
      <w:r>
        <w:rPr>
          <w:rFonts w:ascii="Times New Roman" w:hAnsi="Times New Roman" w:cs="Times New Roman"/>
          <w:sz w:val="28"/>
          <w:szCs w:val="28"/>
        </w:rPr>
        <w:t>ов за один раз</w:t>
      </w:r>
      <w:r>
        <w:rPr>
          <w:rFonts w:ascii="Times New Roman" w:hAnsi="Times New Roman" w:cs="Times New Roman"/>
          <w:sz w:val="28"/>
          <w:szCs w:val="28"/>
        </w:rPr>
        <w:br/>
        <w:t>- Суточное количество жидкости не должно быть менее 1,5 литров</w:t>
      </w:r>
    </w:p>
    <w:p w:rsidR="007F2E58" w:rsidRDefault="000A2549">
      <w:pPr>
        <w:pStyle w:val="Standard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Пища</w:t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Чай</w:t>
      </w:r>
      <w:r>
        <w:rPr>
          <w:rFonts w:ascii="Times New Roman" w:hAnsi="Times New Roman" w:cs="Times New Roman"/>
          <w:sz w:val="28"/>
          <w:szCs w:val="28"/>
        </w:rPr>
        <w:br/>
        <w:t>- Цикорий</w:t>
      </w:r>
      <w:r>
        <w:rPr>
          <w:rFonts w:ascii="Times New Roman" w:hAnsi="Times New Roman" w:cs="Times New Roman"/>
          <w:sz w:val="28"/>
          <w:szCs w:val="28"/>
        </w:rPr>
        <w:br/>
        <w:t xml:space="preserve">- Можно употреблять различные свежевыжатые (не магазинные!!!) овощные соки (томатный, морковный и </w:t>
      </w:r>
      <w:proofErr w:type="gramStart"/>
      <w:r>
        <w:rPr>
          <w:rFonts w:ascii="Times New Roman" w:hAnsi="Times New Roman" w:cs="Times New Roman"/>
          <w:sz w:val="28"/>
          <w:szCs w:val="28"/>
        </w:rPr>
        <w:t>др.)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Молоко низкой жирности и бульон (куриный, из индейки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br/>
        <w:t xml:space="preserve">- Возможен прием протеиновых коктейлей (отдавать предпочтение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изоляту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гидролизату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(20 г белка)</w:t>
      </w:r>
      <w:r>
        <w:rPr>
          <w:rFonts w:ascii="Times New Roman" w:hAnsi="Times New Roman" w:cs="Times New Roman"/>
          <w:sz w:val="28"/>
          <w:szCs w:val="28"/>
        </w:rPr>
        <w:br/>
        <w:t>- От кофе следует воздержаться на 2 недели после операции, далее – предпочтительно употреблять кофе с молоком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7-13 дни после операции:</w:t>
      </w:r>
    </w:p>
    <w:p w:rsidR="007F2E58" w:rsidRDefault="000A2549">
      <w:pPr>
        <w:pStyle w:val="Standard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Пища, измельченная в в</w:t>
      </w:r>
      <w:r>
        <w:rPr>
          <w:rFonts w:ascii="Times New Roman" w:hAnsi="Times New Roman" w:cs="Times New Roman"/>
          <w:sz w:val="28"/>
          <w:szCs w:val="28"/>
        </w:rPr>
        <w:t xml:space="preserve">иде жидкого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пюре: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данном этапе уже можно есть овощи и мясо, измельченные в виде жидкого пюре (приготовленные в блендере)</w:t>
      </w:r>
      <w:r>
        <w:rPr>
          <w:rFonts w:ascii="Times New Roman" w:hAnsi="Times New Roman" w:cs="Times New Roman"/>
          <w:sz w:val="28"/>
          <w:szCs w:val="28"/>
        </w:rPr>
        <w:br/>
        <w:t>- Разовый прием не должен превышать трёх чайных ложек</w:t>
      </w:r>
      <w:r>
        <w:rPr>
          <w:rFonts w:ascii="Times New Roman" w:hAnsi="Times New Roman" w:cs="Times New Roman"/>
          <w:sz w:val="28"/>
          <w:szCs w:val="28"/>
        </w:rPr>
        <w:br/>
        <w:t>- Следует есть медленно и тщательно пережевывать пищу</w:t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Каждый раз следует г</w:t>
      </w:r>
      <w:r>
        <w:rPr>
          <w:rFonts w:ascii="Times New Roman" w:hAnsi="Times New Roman" w:cs="Times New Roman"/>
          <w:sz w:val="28"/>
          <w:szCs w:val="28"/>
        </w:rPr>
        <w:t>лотать не более одной чайной ложки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сконцентрироваться на принятии пищи и в процессе еды не заниматься никакими другими делами</w:t>
      </w:r>
    </w:p>
    <w:p w:rsidR="007F2E58" w:rsidRDefault="000A2549">
      <w:pPr>
        <w:pStyle w:val="Standard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Жидкости:</w:t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/>
        <w:t>- Следует пить понемногу и маленькими глотками</w:t>
      </w:r>
      <w:r>
        <w:rPr>
          <w:rFonts w:ascii="Times New Roman" w:hAnsi="Times New Roman" w:cs="Times New Roman"/>
          <w:sz w:val="28"/>
          <w:szCs w:val="28"/>
        </w:rPr>
        <w:br/>
        <w:t>- Питье должно быть контролируемым и медленным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пи</w:t>
      </w:r>
      <w:r>
        <w:rPr>
          <w:rFonts w:ascii="Times New Roman" w:hAnsi="Times New Roman" w:cs="Times New Roman"/>
          <w:sz w:val="28"/>
          <w:szCs w:val="28"/>
        </w:rPr>
        <w:t>ть более 20 мл за один раз</w:t>
      </w:r>
      <w:r>
        <w:rPr>
          <w:rFonts w:ascii="Times New Roman" w:hAnsi="Times New Roman" w:cs="Times New Roman"/>
          <w:sz w:val="28"/>
          <w:szCs w:val="28"/>
        </w:rPr>
        <w:br/>
        <w:t>- Следует пить за 5-15 минут до начала приема пищи, а после еды подождать час, прежде чем вновь начать прием жидкости</w:t>
      </w:r>
      <w:r>
        <w:rPr>
          <w:rFonts w:ascii="Times New Roman" w:hAnsi="Times New Roman" w:cs="Times New Roman"/>
          <w:sz w:val="28"/>
          <w:szCs w:val="28"/>
        </w:rPr>
        <w:br/>
        <w:t>- Не следует пить в процессе еды</w:t>
      </w:r>
      <w:r>
        <w:rPr>
          <w:rFonts w:ascii="Times New Roman" w:hAnsi="Times New Roman" w:cs="Times New Roman"/>
          <w:sz w:val="28"/>
          <w:szCs w:val="28"/>
        </w:rPr>
        <w:br/>
        <w:t>- Суммарный объём потребляемой жидкости в сутки должен составлять не менее 2 л</w:t>
      </w:r>
      <w:r>
        <w:rPr>
          <w:rFonts w:ascii="Times New Roman" w:hAnsi="Times New Roman" w:cs="Times New Roman"/>
          <w:sz w:val="28"/>
          <w:szCs w:val="28"/>
        </w:rPr>
        <w:t>итров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br/>
        <w:t>14-27 дни после операции: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Мягкая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пюреобразная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пища: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продолжать измельчать все виды мяса кроме блюд из молотого мяса </w:t>
      </w:r>
      <w:r>
        <w:rPr>
          <w:rFonts w:ascii="Times New Roman" w:hAnsi="Times New Roman" w:cs="Times New Roman"/>
          <w:sz w:val="28"/>
          <w:szCs w:val="28"/>
        </w:rPr>
        <w:br/>
        <w:t xml:space="preserve">- Можно есть рыбу, не измельчая ее в блендере. Это касается всех видов рыбы. Тунец должен быть в масле, а не в воде! Без 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остей!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Таким же образом (в виде пюре) можно попробовать есть курятину, индейку</w:t>
      </w:r>
      <w:r>
        <w:rPr>
          <w:rFonts w:ascii="Times New Roman" w:hAnsi="Times New Roman" w:cs="Times New Roman"/>
          <w:sz w:val="28"/>
          <w:szCs w:val="28"/>
        </w:rPr>
        <w:br/>
        <w:t>- Следует есть медленно и тщательно пережевывать пищу, лучше чайной ложкой</w:t>
      </w:r>
    </w:p>
    <w:p w:rsidR="007F2E58" w:rsidRDefault="000A2549">
      <w:pPr>
        <w:pStyle w:val="Standard"/>
        <w:spacing w:line="240" w:lineRule="auto"/>
        <w:ind w:left="720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b/>
          <w:sz w:val="28"/>
          <w:szCs w:val="28"/>
        </w:rPr>
        <w:t>В течение 2 месяцев после операции НЕ следует употреблять твердое, жесткое мясо (говядина, свинина</w:t>
      </w:r>
      <w:r>
        <w:rPr>
          <w:rFonts w:ascii="Times New Roman" w:hAnsi="Times New Roman" w:cs="Times New Roman"/>
          <w:b/>
          <w:sz w:val="28"/>
          <w:szCs w:val="28"/>
        </w:rPr>
        <w:t>), жирную пищу (в том числе, жирную рыбу, селедку, икру), орехи, отруби, кожуру от фруктов и овощей, хурму!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Жидкости: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Следует пить понемногу и маленькими глотками</w:t>
      </w:r>
      <w:r>
        <w:rPr>
          <w:rFonts w:ascii="Times New Roman" w:hAnsi="Times New Roman" w:cs="Times New Roman"/>
          <w:sz w:val="28"/>
          <w:szCs w:val="28"/>
        </w:rPr>
        <w:br/>
        <w:t>- Питье должно быть контролируемым и медленным</w:t>
      </w:r>
      <w:r>
        <w:rPr>
          <w:rFonts w:ascii="Times New Roman" w:hAnsi="Times New Roman" w:cs="Times New Roman"/>
          <w:sz w:val="28"/>
          <w:szCs w:val="28"/>
        </w:rPr>
        <w:br/>
        <w:t>- Не следует пить более 30 мл за один раз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r>
        <w:rPr>
          <w:rFonts w:ascii="Times New Roman" w:hAnsi="Times New Roman" w:cs="Times New Roman"/>
          <w:sz w:val="28"/>
          <w:szCs w:val="28"/>
        </w:rPr>
        <w:t>Каждый раз следует глотать не более одной чайной ложки</w:t>
      </w:r>
      <w:r>
        <w:rPr>
          <w:rFonts w:ascii="Times New Roman" w:hAnsi="Times New Roman" w:cs="Times New Roman"/>
          <w:sz w:val="28"/>
          <w:szCs w:val="28"/>
        </w:rPr>
        <w:br/>
        <w:t>- Следует сконцентрироваться на принятии пищи и в процессе еды не заниматься никакими другими делами</w:t>
      </w:r>
      <w:r>
        <w:rPr>
          <w:rFonts w:ascii="Times New Roman" w:hAnsi="Times New Roman" w:cs="Times New Roman"/>
          <w:sz w:val="28"/>
          <w:szCs w:val="28"/>
        </w:rPr>
        <w:br/>
        <w:t>- Следует пить, главным образом, между приемами пищи, а не в течение трапезы. Таким образом, вы смож</w:t>
      </w:r>
      <w:r>
        <w:rPr>
          <w:rFonts w:ascii="Times New Roman" w:hAnsi="Times New Roman" w:cs="Times New Roman"/>
          <w:sz w:val="28"/>
          <w:szCs w:val="28"/>
        </w:rPr>
        <w:t>ете избежать переполнения желудка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Следует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выпивать не менее двух литров жидкости в день </w:t>
      </w:r>
    </w:p>
    <w:p w:rsidR="007F2E58" w:rsidRDefault="000A2549">
      <w:pPr>
        <w:pStyle w:val="ac"/>
        <w:spacing w:before="144" w:after="288" w:line="240" w:lineRule="auto"/>
        <w:jc w:val="center"/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br/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br/>
      </w:r>
      <w:r>
        <w:rPr>
          <w:rStyle w:val="StrongEmphasis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br/>
      </w:r>
      <w:r>
        <w:rPr>
          <w:rStyle w:val="StrongEmphasis"/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lastRenderedPageBreak/>
        <w:t>РАЦИОН НА ЧЕТЫРНАДЦАТЫЙ – ДВАДЦАТЬ ПЕРВЫЙ ДНИ ПОСЛЕ БАРИАТРИЧЕСКОЙ ОПЕРАЦИИ/ПРОЦЕДУРЫ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Главные правила: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F2E58" w:rsidRDefault="000A2549">
      <w:pPr>
        <w:pStyle w:val="ac"/>
        <w:numPr>
          <w:ilvl w:val="0"/>
          <w:numId w:val="6"/>
        </w:numPr>
        <w:spacing w:before="144" w:after="288"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  <w:t>Однократный прием не более 3-х чайных ложек.</w:t>
      </w:r>
    </w:p>
    <w:p w:rsidR="007F2E58" w:rsidRDefault="000A2549">
      <w:pPr>
        <w:pStyle w:val="ac"/>
        <w:numPr>
          <w:ilvl w:val="0"/>
          <w:numId w:val="6"/>
        </w:numPr>
        <w:spacing w:before="144" w:after="288" w:line="240" w:lineRule="auto"/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Пить </w:t>
      </w:r>
      <w:r>
        <w:rPr>
          <w:rStyle w:val="a5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>(дробно</w:t>
      </w:r>
      <w:r>
        <w:rPr>
          <w:rStyle w:val="a5"/>
          <w:rFonts w:ascii="Times New Roman" w:hAnsi="Times New Roman" w:cs="Times New Roman"/>
          <w:b/>
          <w:i w:val="0"/>
          <w:iCs w:val="0"/>
          <w:color w:val="000000"/>
          <w:sz w:val="28"/>
          <w:szCs w:val="28"/>
          <w:shd w:val="clear" w:color="auto" w:fill="FFFFFF"/>
        </w:rPr>
        <w:t xml:space="preserve"> !!!)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1-2 маленьких глотка.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highlight w:val="white"/>
        </w:rPr>
        <w:t>Завтрак и общее меню на утро:</w:t>
      </w:r>
    </w:p>
    <w:p w:rsidR="007F2E58" w:rsidRDefault="000A2549">
      <w:pPr>
        <w:pStyle w:val="ac"/>
        <w:numPr>
          <w:ilvl w:val="0"/>
          <w:numId w:val="6"/>
        </w:numPr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Напитки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мл чая или кофе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мл молока низкой жирности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мл фруктового или овощного сока</w:t>
      </w:r>
    </w:p>
    <w:p w:rsidR="007F2E58" w:rsidRDefault="000A2549">
      <w:pPr>
        <w:pStyle w:val="ac"/>
        <w:numPr>
          <w:ilvl w:val="0"/>
          <w:numId w:val="6"/>
        </w:numPr>
        <w:spacing w:line="240" w:lineRule="auto"/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t>Хлебобулочные изделия 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кусочек серого хлеба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- 1 порция обезжиренного сливочного сыра или 20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грамм меда</w:t>
      </w:r>
    </w:p>
    <w:p w:rsidR="007F2E58" w:rsidRDefault="000A2549">
      <w:pPr>
        <w:pStyle w:val="ac"/>
        <w:numPr>
          <w:ilvl w:val="0"/>
          <w:numId w:val="6"/>
        </w:numPr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Основное блюдо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перепелиное яйцо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30 грамм хлопьев, измельченных до состояния пюре (без зерен, орехов или сухофруктов)</w:t>
      </w:r>
    </w:p>
    <w:p w:rsidR="007F2E58" w:rsidRDefault="000A2549">
      <w:pPr>
        <w:pStyle w:val="ac"/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iCs/>
          <w:color w:val="000000"/>
          <w:sz w:val="28"/>
          <w:szCs w:val="28"/>
          <w:highlight w:val="white"/>
        </w:rPr>
        <w:br/>
        <w:t>Промежуточный прием пищи:</w:t>
      </w:r>
    </w:p>
    <w:p w:rsidR="007F2E58" w:rsidRDefault="000A2549">
      <w:pPr>
        <w:pStyle w:val="ac"/>
        <w:spacing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грамм обезжиренного йогурта с натуральным вкусом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 грамм фруктового йогурта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 50 мл молока низкой жирности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Или 50 мл фруктового или овощного сока без сахара</w:t>
      </w:r>
      <w:bookmarkStart w:id="12" w:name="_GoBack1"/>
      <w:bookmarkEnd w:id="12"/>
    </w:p>
    <w:p w:rsidR="007F2E58" w:rsidRDefault="000A2549">
      <w:pPr>
        <w:pStyle w:val="ac"/>
        <w:spacing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iCs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iCs/>
          <w:color w:val="000000"/>
          <w:sz w:val="28"/>
          <w:szCs w:val="28"/>
          <w:shd w:val="clear" w:color="auto" w:fill="FFFFFF"/>
        </w:rPr>
        <w:t>Десерты:</w:t>
      </w:r>
    </w:p>
    <w:p w:rsidR="007F2E58" w:rsidRDefault="000A2549">
      <w:pPr>
        <w:pStyle w:val="ac"/>
        <w:spacing w:line="240" w:lineRule="auto"/>
        <w:ind w:left="720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грамм обезжиренного йогурта с натуральным вкусом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Или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 грамм фруктового йогурта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Или 1 пудинг (различных вкусов)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Или 1 порция мягких фруктов или фрук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тов, измельчённых до состояния пюре (вареных)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Или 50 мл молочного коктейля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Или 1 шарик мороженого «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сорбе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Меню на обед и </w:t>
      </w:r>
      <w:proofErr w:type="gramStart"/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ужин: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</w:t>
      </w:r>
      <w:proofErr w:type="gramEnd"/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14: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- 50 мл супа (мясного,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куриного)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1 кусочек баранины, измельченный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ризотто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- 1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помидор без кожуры на гриле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- 50 мл супа (мясного,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куриного)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50 грамм спагетти с соусом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болоньезе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помидор без кожуры на гриле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15: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супа с сырной корочкой или томатного супа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- 50 грамм филе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жареной рыбы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картофельного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брокколи, сваренной в воде и измельченной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Style w:val="StrongEmphasis"/>
          <w:rFonts w:ascii="Times New Roman" w:hAnsi="Times New Roman" w:cs="Times New Roman"/>
          <w:b w:val="0"/>
          <w:bCs w:val="0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грамм (4 кусочка) колбасы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вареная картофелина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зеленого салата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Ден</w:t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 16: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грамм запеченной на гриле рыбы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вареная картофелина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немного зеленого салата с соусом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супа со шпинатом с сырной корочкой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грамм телятины, порезанной на кусочки, в соусе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брокколи с сы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картофельного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клубничного крема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17: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мясного супа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телятины, измельченной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- 3 ложки картофельного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зеленый салат с соусом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маленьких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кусочка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обезжиренного сыра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кусочек серого или белого хлеба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немного овощного салата (помидоры, огурцы) с соусом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18: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супа со шпинатом и сыром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кусок телятины, измельченной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вареная картофелина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жки салата из вареной свеклы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кусочка копченого лосося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картофелина, запеченная в кожуре и поданная без кожуры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немного зеленого салата "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хаса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 с соусом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</w: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br/>
        <w:t>День 19: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 xml:space="preserve">- 2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ложки курятины, измельченной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мягкого вареного риса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немного овощного салата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супа со шпинатом и сыром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грамм макаронных изделий, запеченных с сыром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салата из помидоров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иска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20: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супа с огурцами и сыром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телятины, измельченной до состояния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картофельного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морковного пюре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 xml:space="preserve">- 2 ложки салата с тунцом и солеными овощами, порезанными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 xml:space="preserve">на маленькие   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 xml:space="preserve">  кубики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- 1 кусочек серого хлеба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- 1 пудинг со вкусом лесных ягод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Style w:val="StrongEmphasis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День 21: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t>Обед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- 50 мл бульона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- 50 грамм камбалы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- 1 вареная картофелина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- 2 ложки вареных помидоров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- десерт из списка</w:t>
      </w:r>
    </w:p>
    <w:p w:rsidR="007F2E58" w:rsidRDefault="000A2549">
      <w:pPr>
        <w:pStyle w:val="Standard"/>
        <w:numPr>
          <w:ilvl w:val="0"/>
          <w:numId w:val="7"/>
        </w:numPr>
        <w:spacing w:before="36" w:after="36" w:line="240" w:lineRule="auto"/>
        <w:rPr>
          <w:rFonts w:ascii="Times New Roman" w:hAnsi="Times New Roman" w:cs="Times New Roman"/>
        </w:rPr>
      </w:pPr>
      <w:r>
        <w:rPr>
          <w:rStyle w:val="a5"/>
          <w:rFonts w:ascii="Times New Roman" w:hAnsi="Times New Roman" w:cs="Times New Roman"/>
          <w:i w:val="0"/>
          <w:color w:val="000000"/>
          <w:sz w:val="28"/>
          <w:szCs w:val="28"/>
          <w:shd w:val="clear" w:color="auto" w:fill="FFFFFF"/>
        </w:rPr>
        <w:lastRenderedPageBreak/>
        <w:t>Ужин</w:t>
      </w:r>
    </w:p>
    <w:p w:rsidR="007F2E58" w:rsidRDefault="000A2549">
      <w:pPr>
        <w:pStyle w:val="ac"/>
        <w:spacing w:before="144" w:after="288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- 50 мл супа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- 1 пирожное из мягких фруктов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- 5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t>0 мл кофе или чая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- 50 мл молока низкой или средней жирности</w:t>
      </w:r>
      <w:r>
        <w:rPr>
          <w:rFonts w:ascii="Times New Roman" w:hAnsi="Times New Roman" w:cs="Times New Roman"/>
          <w:color w:val="000000"/>
          <w:sz w:val="28"/>
          <w:szCs w:val="28"/>
          <w:highlight w:val="white"/>
        </w:rPr>
        <w:br/>
        <w:t>- 50 мл йогурта с натуральным вкусом</w:t>
      </w:r>
    </w:p>
    <w:p w:rsidR="007F2E58" w:rsidRDefault="000A2549">
      <w:pPr>
        <w:pStyle w:val="Standard"/>
        <w:spacing w:line="240" w:lineRule="auto"/>
        <w:ind w:left="72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br/>
        <w:t>ГЛАВНЫЕ ПОЛОЖЕНИЯ ДИЕТЫ ПО ПРОШЕСТВИИ ОДНОГО МЕСЯЦА ПОСЛЕ ЛЮБОЙ БАРИАТРИЧЕСКОЙ ОПЕРАЦИИ/ПРОЦЕДУРЫ</w:t>
      </w:r>
      <w:r>
        <w:rPr>
          <w:rFonts w:ascii="Times New Roman" w:hAnsi="Times New Roman" w:cs="Times New Roman"/>
          <w:b/>
          <w:bCs/>
          <w:iCs/>
          <w:sz w:val="32"/>
          <w:szCs w:val="32"/>
        </w:rPr>
        <w:br/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строгой диеты (на протяжении первого месяца после оп</w:t>
      </w:r>
      <w:r>
        <w:rPr>
          <w:rFonts w:ascii="Times New Roman" w:hAnsi="Times New Roman" w:cs="Times New Roman"/>
          <w:sz w:val="28"/>
          <w:szCs w:val="28"/>
        </w:rPr>
        <w:t>ерации) следует постепенно вернуться к нормальной (привычной) структуре питания, но не в тех количествах, которые вы потребляли ранее!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обязаны не выходить за пределы тех объемов пищи, к которым привыкли в течение четырех последних недель (30-40 мл за ра</w:t>
      </w:r>
      <w:r>
        <w:rPr>
          <w:rFonts w:ascii="Times New Roman" w:hAnsi="Times New Roman" w:cs="Times New Roman"/>
          <w:sz w:val="28"/>
          <w:szCs w:val="28"/>
        </w:rPr>
        <w:t>з).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Важно есть медленно и тщательно пережевывать пищу.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данном этапе можно попробовать есть мясо кусочками. Мясо следует измельчить или разрезать его на маленькие кусочки, а затем тщательно разжевать. Можно начать с телятины или курятины, поскольку они </w:t>
      </w:r>
      <w:r>
        <w:rPr>
          <w:rFonts w:ascii="Times New Roman" w:hAnsi="Times New Roman" w:cs="Times New Roman"/>
          <w:sz w:val="28"/>
          <w:szCs w:val="28"/>
        </w:rPr>
        <w:t>легче жуются.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попробовать есть овощи, содержащие большее количество клетчатки. Вместе с тем, следует по-прежнему воздерживаться от употребления в пищу спаржи, листьев шпината, цветной капусты, брокколи со стеблем, зеленых бобов, лука порея и капусты.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избегать чрезмерно сладкой пищи, слишком острых блюд, слишком кислой, слишком жирной, слишком горячей или слишком холодной пищи.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только вы почувствуете, что желудок заполнился (или съели 30 мл) следует прекратить есть, даже если часть пищи ост</w:t>
      </w:r>
      <w:r>
        <w:rPr>
          <w:rFonts w:ascii="Times New Roman" w:hAnsi="Times New Roman" w:cs="Times New Roman"/>
          <w:sz w:val="28"/>
          <w:szCs w:val="28"/>
        </w:rPr>
        <w:t>алась на тарелке.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изучить свои привычки питания. Рекомендуем вам наслаждаться пищей и сконцентрироваться на процессе еды, а не на ее объеме.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Можно попробовать есть фрукты, разрезанные на маленькие кусочки.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тщательно пережевывать пищу в тече</w:t>
      </w:r>
      <w:r>
        <w:rPr>
          <w:rFonts w:ascii="Times New Roman" w:hAnsi="Times New Roman" w:cs="Times New Roman"/>
          <w:sz w:val="28"/>
          <w:szCs w:val="28"/>
        </w:rPr>
        <w:t>ние значительно большего времени, чем то, к которому вы привыкли до операции.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Следует уменьшить количество приемов пищи в течение всего дня и остановиться на 4-5 разовом питании - лучше придерживаться постоянного времени приема пищи.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Следует выпивать доста</w:t>
      </w:r>
      <w:r>
        <w:rPr>
          <w:rFonts w:ascii="Times New Roman" w:hAnsi="Times New Roman" w:cs="Times New Roman"/>
          <w:sz w:val="28"/>
          <w:szCs w:val="28"/>
        </w:rPr>
        <w:t>точное количество низкокалорийных напитков и воды (по крайней мере, не менее 2 литров в день).</w:t>
      </w:r>
    </w:p>
    <w:p w:rsidR="007F2E58" w:rsidRDefault="000A2549">
      <w:pPr>
        <w:pStyle w:val="Standard"/>
        <w:numPr>
          <w:ilvl w:val="1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ОБРАТИТЕ ВНИМАНИЕ:</w:t>
      </w:r>
      <w:r>
        <w:rPr>
          <w:rFonts w:ascii="Times New Roman" w:hAnsi="Times New Roman" w:cs="Times New Roman"/>
          <w:sz w:val="28"/>
          <w:szCs w:val="28"/>
        </w:rPr>
        <w:t xml:space="preserve"> напитки, содержащие большое количество калорий (содержащие сахар, спирт), а также газированные напитки могут воспрепятствовать снижению веса и</w:t>
      </w:r>
      <w:r>
        <w:rPr>
          <w:rFonts w:ascii="Times New Roman" w:hAnsi="Times New Roman" w:cs="Times New Roman"/>
          <w:sz w:val="28"/>
          <w:szCs w:val="28"/>
        </w:rPr>
        <w:t xml:space="preserve"> даже привести к его росту. Поэтому их следует избегать.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ПОМНИТЕ:</w:t>
      </w:r>
      <w:r>
        <w:rPr>
          <w:rFonts w:ascii="Times New Roman" w:hAnsi="Times New Roman" w:cs="Times New Roman"/>
          <w:sz w:val="28"/>
          <w:szCs w:val="28"/>
        </w:rPr>
        <w:t xml:space="preserve"> Слабость или головокружение обычно вызываются недостаточным потреблением жидкости.</w:t>
      </w:r>
    </w:p>
    <w:p w:rsidR="007F2E58" w:rsidRDefault="000A2549">
      <w:pPr>
        <w:pStyle w:val="Standard"/>
        <w:numPr>
          <w:ilvl w:val="1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чувствуете слабость, необходимо что-нибудь выпить (желательно бульон, поскольку умеренное количеств</w:t>
      </w:r>
      <w:r>
        <w:rPr>
          <w:rFonts w:ascii="Times New Roman" w:hAnsi="Times New Roman" w:cs="Times New Roman"/>
          <w:sz w:val="28"/>
          <w:szCs w:val="28"/>
        </w:rPr>
        <w:t>о соли в супе поможет организму сохранять жидкость).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появлении каких-либо проблем с пищеварением необходимо на определенное время вернуться к диете первого месяца после операции.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лекарственные препараты, назначенные вам, необходимо принимать в полн</w:t>
      </w:r>
      <w:r>
        <w:rPr>
          <w:rFonts w:ascii="Times New Roman" w:hAnsi="Times New Roman" w:cs="Times New Roman"/>
          <w:sz w:val="28"/>
          <w:szCs w:val="28"/>
        </w:rPr>
        <w:t>ом соответствии с рекомендациями: это поможет вам избежать ненужных проблем. Как правило, уже через 2 дня после операции вы можете принимать все ранее назначенные вам препараты, однако прежде необходимо получить консультацию оперирующего хирурга/лечащего в</w:t>
      </w:r>
      <w:r>
        <w:rPr>
          <w:rFonts w:ascii="Times New Roman" w:hAnsi="Times New Roman" w:cs="Times New Roman"/>
          <w:sz w:val="28"/>
          <w:szCs w:val="28"/>
        </w:rPr>
        <w:t>рача по этому вопросу.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должны проконсультироваться с хирургом относительно возможности измельчения или замены лекарств, которые вы принимаете постоянно, в период первых дней после операции.</w:t>
      </w:r>
    </w:p>
    <w:p w:rsidR="007F2E58" w:rsidRDefault="000A2549">
      <w:pPr>
        <w:numPr>
          <w:ilvl w:val="0"/>
          <w:numId w:val="12"/>
        </w:numPr>
        <w:spacing w:line="240" w:lineRule="auto"/>
        <w:ind w:left="714" w:hanging="35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Полезный совет:</w:t>
      </w:r>
      <w:r>
        <w:rPr>
          <w:rFonts w:ascii="Times New Roman" w:hAnsi="Times New Roman" w:cs="Times New Roman"/>
          <w:sz w:val="28"/>
          <w:szCs w:val="28"/>
        </w:rPr>
        <w:t xml:space="preserve"> если лекарственный препарат "застрял" после про</w:t>
      </w:r>
      <w:r>
        <w:rPr>
          <w:rFonts w:ascii="Times New Roman" w:hAnsi="Times New Roman" w:cs="Times New Roman"/>
          <w:sz w:val="28"/>
          <w:szCs w:val="28"/>
        </w:rPr>
        <w:t>глатывания, то растворите в воде две чайные ложки порошка для выпечки и выпейте их. Порошок для выпечки способствует более быстрому растворению лекарства.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следует принимать слабительное на базе зерен, семян или веществ, увеличивающихся в объеме. В случа</w:t>
      </w:r>
      <w:r>
        <w:rPr>
          <w:rFonts w:ascii="Times New Roman" w:hAnsi="Times New Roman" w:cs="Times New Roman"/>
          <w:sz w:val="28"/>
          <w:szCs w:val="28"/>
        </w:rPr>
        <w:t>е необходимости, вы должны проконсультироваться с оперирующим хирургом в отношении приема слабительных препаратов, разрешенных после операции.</w:t>
      </w:r>
    </w:p>
    <w:p w:rsidR="007F2E58" w:rsidRDefault="000A2549">
      <w:pPr>
        <w:pStyle w:val="Standard"/>
        <w:numPr>
          <w:ilvl w:val="0"/>
          <w:numId w:val="12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возникновения тошноты, рвоты или других проблем с пищеварением (ощущение дискомфорта или боли в животе) </w:t>
      </w:r>
      <w:r>
        <w:rPr>
          <w:rFonts w:ascii="Times New Roman" w:hAnsi="Times New Roman" w:cs="Times New Roman"/>
          <w:sz w:val="28"/>
          <w:szCs w:val="28"/>
        </w:rPr>
        <w:t>после приема пищи подумайте, не нарушили ли вы следующие правила:</w:t>
      </w:r>
      <w:r>
        <w:rPr>
          <w:rFonts w:ascii="Times New Roman" w:hAnsi="Times New Roman" w:cs="Times New Roman"/>
          <w:sz w:val="28"/>
          <w:szCs w:val="28"/>
        </w:rPr>
        <w:br/>
        <w:t>- Не ели ли вы слишком быстро?</w:t>
      </w:r>
      <w:r>
        <w:rPr>
          <w:rFonts w:ascii="Times New Roman" w:hAnsi="Times New Roman" w:cs="Times New Roman"/>
          <w:sz w:val="28"/>
          <w:szCs w:val="28"/>
        </w:rPr>
        <w:br/>
        <w:t>- Тщательно ли вы пережёвывали пищу?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>- Не съели ли вы слишком много?</w:t>
      </w:r>
      <w:r>
        <w:rPr>
          <w:rFonts w:ascii="Times New Roman" w:hAnsi="Times New Roman" w:cs="Times New Roman"/>
          <w:sz w:val="28"/>
          <w:szCs w:val="28"/>
        </w:rPr>
        <w:br/>
        <w:t>- Не было ли чрезмерным то количество пищи, которое вы взяли в рот при каждом укусе или ис</w:t>
      </w:r>
      <w:r>
        <w:rPr>
          <w:rFonts w:ascii="Times New Roman" w:hAnsi="Times New Roman" w:cs="Times New Roman"/>
          <w:sz w:val="28"/>
          <w:szCs w:val="28"/>
        </w:rPr>
        <w:t>пользовании вилки или ложки?</w:t>
      </w:r>
      <w:r>
        <w:rPr>
          <w:rFonts w:ascii="Times New Roman" w:hAnsi="Times New Roman" w:cs="Times New Roman"/>
          <w:sz w:val="28"/>
          <w:szCs w:val="28"/>
        </w:rPr>
        <w:br/>
        <w:t>- Употребляли ли вы жидкости в процессе принятия пищи?</w:t>
      </w:r>
      <w:r>
        <w:rPr>
          <w:rFonts w:ascii="Times New Roman" w:hAnsi="Times New Roman" w:cs="Times New Roman"/>
          <w:sz w:val="28"/>
          <w:szCs w:val="28"/>
        </w:rPr>
        <w:br/>
        <w:t>- Не пили ли вы слишком быстро после приёма пищи?</w:t>
      </w:r>
      <w:r>
        <w:rPr>
          <w:rFonts w:ascii="Times New Roman" w:hAnsi="Times New Roman" w:cs="Times New Roman"/>
          <w:sz w:val="28"/>
          <w:szCs w:val="28"/>
        </w:rPr>
        <w:br/>
        <w:t>- Не ложились ли вы отдыхать слишком быстро после приёма пищи?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-</w:t>
      </w:r>
      <w:r>
        <w:rPr>
          <w:rFonts w:ascii="Times New Roman" w:eastAsia="Calibri" w:hAnsi="Times New Roman" w:cs="Times New Roman"/>
          <w:kern w:val="0"/>
          <w:sz w:val="28"/>
          <w:szCs w:val="28"/>
          <w:lang w:eastAsia="en-US" w:bidi="ar-SA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Если в течение ближайших часов пища и жидкость все равн</w:t>
      </w:r>
      <w:r>
        <w:rPr>
          <w:rFonts w:ascii="Times New Roman" w:hAnsi="Times New Roman" w:cs="Times New Roman"/>
          <w:sz w:val="28"/>
          <w:szCs w:val="28"/>
        </w:rPr>
        <w:t>о не проходят, следует немедленно обратиться к оперирующему хирургу/лечащему врачу.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br/>
        <w:t>ПРОДУКТЫ, УПОТРЕБЛЕНИЯ КОТОРЫХ НЕОБХОДИМО ИЗБЕГАТЬ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употреблять в пищу высококалорийные продукты, </w:t>
      </w:r>
      <w:proofErr w:type="gramStart"/>
      <w:r>
        <w:rPr>
          <w:rFonts w:ascii="Times New Roman" w:hAnsi="Times New Roman" w:cs="Times New Roman"/>
          <w:sz w:val="28"/>
          <w:szCs w:val="28"/>
        </w:rPr>
        <w:t>например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7F2E58" w:rsidRDefault="000A2549">
      <w:pPr>
        <w:pStyle w:val="Standard"/>
        <w:spacing w:line="240" w:lineRule="auto"/>
        <w:ind w:left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Мороженое</w:t>
      </w:r>
      <w:r>
        <w:rPr>
          <w:rFonts w:ascii="Times New Roman" w:hAnsi="Times New Roman" w:cs="Times New Roman"/>
          <w:sz w:val="28"/>
          <w:szCs w:val="28"/>
        </w:rPr>
        <w:br/>
        <w:t>- Сладкие газированные напитки</w:t>
      </w:r>
      <w:r>
        <w:rPr>
          <w:rFonts w:ascii="Times New Roman" w:hAnsi="Times New Roman" w:cs="Times New Roman"/>
          <w:sz w:val="28"/>
          <w:szCs w:val="28"/>
        </w:rPr>
        <w:br/>
        <w:t>- Фруктовые</w:t>
      </w:r>
      <w:r>
        <w:rPr>
          <w:rFonts w:ascii="Times New Roman" w:hAnsi="Times New Roman" w:cs="Times New Roman"/>
          <w:sz w:val="28"/>
          <w:szCs w:val="28"/>
        </w:rPr>
        <w:t xml:space="preserve"> соки, содержащие большое количество сахара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Пироги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Шоколад и шоколадный пудинг (возможно употребление горького шоколада – 70-85% по 1 дольке в 3-4 дня)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Продукты, содержащие большое количество сахара или сливок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Густые соусы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 xml:space="preserve">Бисквиты, батончики, крекеры, </w:t>
      </w:r>
      <w:r>
        <w:rPr>
          <w:rFonts w:ascii="Times New Roman" w:hAnsi="Times New Roman" w:cs="Times New Roman"/>
          <w:sz w:val="28"/>
          <w:szCs w:val="28"/>
        </w:rPr>
        <w:t>ореховую пасту и т.д.</w:t>
      </w:r>
    </w:p>
    <w:p w:rsidR="007F2E58" w:rsidRDefault="000A2549">
      <w:pPr>
        <w:pStyle w:val="Standard"/>
        <w:numPr>
          <w:ilvl w:val="0"/>
          <w:numId w:val="4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Алкогольные напитки вне зависимости от процентного содержания этанола</w:t>
      </w:r>
    </w:p>
    <w:p w:rsidR="007F2E58" w:rsidRDefault="000A2549">
      <w:pPr>
        <w:pStyle w:val="ac"/>
        <w:spacing w:before="144" w:after="288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ТРАПЕЗА В РЕСТОРАНЕ</w:t>
      </w:r>
    </w:p>
    <w:p w:rsidR="007F2E58" w:rsidRDefault="000A2549">
      <w:pPr>
        <w:pStyle w:val="Standard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Рекомендуется отказаться от первого блюда или съесть только его </w:t>
      </w:r>
      <w:r>
        <w:rPr>
          <w:rFonts w:ascii="Times New Roman" w:hAnsi="Times New Roman" w:cs="Times New Roman"/>
          <w:b/>
          <w:sz w:val="28"/>
          <w:szCs w:val="28"/>
        </w:rPr>
        <w:t>часть.</w:t>
      </w:r>
    </w:p>
    <w:p w:rsidR="007F2E58" w:rsidRDefault="000A2549">
      <w:pPr>
        <w:pStyle w:val="Standard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большинстве ресторанов можно заказать уменьшенную порцию главного блюда, даже если она не указана в меню – спросите об этом официанта. </w:t>
      </w:r>
    </w:p>
    <w:p w:rsidR="007F2E58" w:rsidRDefault="000A2549">
      <w:pPr>
        <w:pStyle w:val="Standard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можете понемногу "отъесть" от порций ваших товарищей по столу - тогда трапеза станет более разнообразной несмотря н</w:t>
      </w:r>
      <w:r>
        <w:rPr>
          <w:rFonts w:ascii="Times New Roman" w:hAnsi="Times New Roman" w:cs="Times New Roman"/>
          <w:sz w:val="28"/>
          <w:szCs w:val="28"/>
        </w:rPr>
        <w:t>а то, что вы заказали только одно блюдо.</w:t>
      </w:r>
    </w:p>
    <w:p w:rsidR="007F2E58" w:rsidRDefault="000A2549">
      <w:pPr>
        <w:pStyle w:val="Standard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Рекомендуется употребить умеренное количество жидкости перед приёмом пищи. В процессе еды следует потреблять лишь небольшое количество жидкости.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  <w:b/>
          <w:bCs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Cs/>
          <w:sz w:val="32"/>
          <w:szCs w:val="32"/>
        </w:rPr>
        <w:t>РЕКОМЕНДАЦИИ ПО РАЗЛИЧНЫМ ВИДАМ ПРОДУКТОВ</w:t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Ниже приведен ряд рекоменда</w:t>
      </w:r>
      <w:r>
        <w:rPr>
          <w:rFonts w:ascii="Times New Roman" w:hAnsi="Times New Roman" w:cs="Times New Roman"/>
          <w:sz w:val="28"/>
          <w:szCs w:val="28"/>
        </w:rPr>
        <w:t>ций, касающихся отдельных овощей, фруктов, мяса и иных продуктов, приготовление, пережёвывание и употребление в пищу которых требуют особых мер предосторожности.</w:t>
      </w:r>
    </w:p>
    <w:p w:rsidR="007F2E58" w:rsidRDefault="000A2549">
      <w:pPr>
        <w:pStyle w:val="Standard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Овощи: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Спаржа. Представляет трудность для пережёвывания. Желательно разрезать ее на кусочки пе</w:t>
      </w:r>
      <w:r>
        <w:rPr>
          <w:rFonts w:ascii="Times New Roman" w:hAnsi="Times New Roman" w:cs="Times New Roman"/>
          <w:sz w:val="28"/>
          <w:szCs w:val="28"/>
        </w:rPr>
        <w:t>ред употреблением.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Бобовые. Трудно прожевать одним куском. Содержат длинные волокна - необходимо тщательно пережевать.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Капуста. Богата клетчаткой. Следует тщательно пережевывать и употреблять в пищу небольшими частями.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Цветная капуста. Стебли трудно пережё</w:t>
      </w:r>
      <w:r>
        <w:rPr>
          <w:rFonts w:ascii="Times New Roman" w:hAnsi="Times New Roman" w:cs="Times New Roman"/>
          <w:sz w:val="28"/>
          <w:szCs w:val="28"/>
        </w:rPr>
        <w:t>вывать – необходимо потратить достаточное количество времени.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Зеленый салат. Следует пережевывать медленно, есть небольшими частями.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Листья шпината. Богаты клетчаткой. Следует тщательно пережевывать и есть небольшими частями.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Лук-порей. Очень труден для пе</w:t>
      </w:r>
      <w:r>
        <w:rPr>
          <w:rFonts w:ascii="Times New Roman" w:hAnsi="Times New Roman" w:cs="Times New Roman"/>
          <w:sz w:val="28"/>
          <w:szCs w:val="28"/>
        </w:rPr>
        <w:t>режёвывания, следует проявлять осторожность.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Грибы. Шляпки легко проглатываются целиком, ножка трудно пережёвывается - необходимо потратить достаточное количество времени.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Фрукты: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Бананы. Следует есть маленькими кусочками и</w:t>
      </w:r>
      <w:r>
        <w:rPr>
          <w:rFonts w:ascii="Times New Roman" w:hAnsi="Times New Roman" w:cs="Times New Roman"/>
          <w:sz w:val="28"/>
          <w:szCs w:val="28"/>
        </w:rPr>
        <w:br/>
        <w:t xml:space="preserve">хорошо пережёвывать. Помните, </w:t>
      </w:r>
      <w:r>
        <w:rPr>
          <w:rFonts w:ascii="Times New Roman" w:hAnsi="Times New Roman" w:cs="Times New Roman"/>
          <w:sz w:val="28"/>
          <w:szCs w:val="28"/>
        </w:rPr>
        <w:t>что они высококалорийны.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Орехи. Следует не глотать их целиком, а тщательно разжевать.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Рыба: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Рыбное филе хорошего приготовления (на гриле или в духовке), как правило, мягкое и легко жуется. Не следует проглатывать большие куски рыбы – требуется тщательно е</w:t>
      </w:r>
      <w:r>
        <w:rPr>
          <w:rFonts w:ascii="Times New Roman" w:hAnsi="Times New Roman" w:cs="Times New Roman"/>
          <w:sz w:val="28"/>
          <w:szCs w:val="28"/>
        </w:rPr>
        <w:t>ё прожевать.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Мясо: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 в коем случае нельзя употреблять в пищу недоваренное или сырое мясо - оно плохо жуется, а большие куски могут</w:t>
      </w:r>
      <w:r>
        <w:rPr>
          <w:rFonts w:ascii="Times New Roman" w:hAnsi="Times New Roman" w:cs="Times New Roman"/>
          <w:sz w:val="28"/>
          <w:szCs w:val="28"/>
        </w:rPr>
        <w:br/>
        <w:t>легко застревать. Оптимальным вариантом прожарки является средний.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 употребляете в пищу мясо рогатого скота, то необ</w:t>
      </w:r>
      <w:r>
        <w:rPr>
          <w:rFonts w:ascii="Times New Roman" w:hAnsi="Times New Roman" w:cs="Times New Roman"/>
          <w:sz w:val="28"/>
          <w:szCs w:val="28"/>
        </w:rPr>
        <w:t>ходимо прожевать его с максимальной тщательностью.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numPr>
          <w:ilvl w:val="0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Хлебобулочные изделия: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 из цельной муки следует тщательно пережёвывать.</w:t>
      </w:r>
    </w:p>
    <w:p w:rsidR="007F2E58" w:rsidRDefault="000A2549">
      <w:pPr>
        <w:pStyle w:val="Standard"/>
        <w:numPr>
          <w:ilvl w:val="1"/>
          <w:numId w:val="11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Белый хлеб – употребления его в пищу лучше избегать.</w:t>
      </w:r>
    </w:p>
    <w:p w:rsidR="007F2E58" w:rsidRDefault="000A2549">
      <w:pPr>
        <w:pStyle w:val="Standard"/>
        <w:spacing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  <w:t>ОБЩЕНИЕ С ДРУГИМИ БАРИАТРИЧЕСКИМИ ПАЦИЕНТАМИ</w:t>
      </w:r>
    </w:p>
    <w:p w:rsidR="007F2E58" w:rsidRDefault="000A2549">
      <w:pPr>
        <w:pStyle w:val="Standard"/>
        <w:spacing w:line="240" w:lineRule="auto"/>
      </w:pPr>
      <w:r>
        <w:rPr>
          <w:rFonts w:ascii="Times New Roman" w:hAnsi="Times New Roman" w:cs="Times New Roman"/>
          <w:sz w:val="28"/>
          <w:szCs w:val="28"/>
        </w:rPr>
        <w:t>Логично предположить, что вы</w:t>
      </w:r>
      <w:r>
        <w:rPr>
          <w:rFonts w:ascii="Times New Roman" w:hAnsi="Times New Roman" w:cs="Times New Roman"/>
          <w:sz w:val="28"/>
          <w:szCs w:val="28"/>
        </w:rPr>
        <w:t xml:space="preserve"> встретите других пациентов, которым была выполнена аналогичная или другая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бариатрическая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операция/процедура.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  <w:t>Не удивляйтесь тому, что они снижают избыточную массу тела быстрее вас. Скорость похудения зависит от большого количества факторов, среди которых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br/>
        <w:t xml:space="preserve">- исходная масса тела и исходный избыток веса; </w:t>
      </w:r>
      <w:r>
        <w:rPr>
          <w:rFonts w:ascii="Times New Roman" w:hAnsi="Times New Roman" w:cs="Times New Roman"/>
          <w:sz w:val="28"/>
          <w:szCs w:val="28"/>
        </w:rPr>
        <w:br/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пол;</w:t>
      </w:r>
      <w:r>
        <w:rPr>
          <w:rFonts w:ascii="Times New Roman" w:hAnsi="Times New Roman" w:cs="Times New Roman"/>
          <w:sz w:val="28"/>
          <w:szCs w:val="28"/>
        </w:rPr>
        <w:br/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возраст;</w:t>
      </w:r>
      <w:r>
        <w:rPr>
          <w:rFonts w:ascii="Times New Roman" w:hAnsi="Times New Roman" w:cs="Times New Roman"/>
          <w:sz w:val="28"/>
          <w:szCs w:val="28"/>
        </w:rPr>
        <w:br/>
        <w:t>- предшествующие занятия спортом;</w:t>
      </w:r>
      <w:r>
        <w:rPr>
          <w:rFonts w:ascii="Times New Roman" w:hAnsi="Times New Roman" w:cs="Times New Roman"/>
          <w:sz w:val="28"/>
          <w:szCs w:val="28"/>
        </w:rPr>
        <w:br/>
        <w:t>- скорость обмена веществ, зависящая от мышечной массы;</w:t>
      </w:r>
      <w:r>
        <w:rPr>
          <w:rFonts w:ascii="Times New Roman" w:hAnsi="Times New Roman" w:cs="Times New Roman"/>
          <w:sz w:val="28"/>
          <w:szCs w:val="28"/>
        </w:rPr>
        <w:br/>
        <w:t>- и многие другие.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>ВАЖНО:</w:t>
      </w:r>
      <w:r>
        <w:rPr>
          <w:rFonts w:ascii="Times New Roman" w:hAnsi="Times New Roman" w:cs="Times New Roman"/>
          <w:sz w:val="28"/>
          <w:szCs w:val="28"/>
        </w:rPr>
        <w:t xml:space="preserve"> Вы не должны жалеть времени и сил для ухода за собой, поскольку интенс</w:t>
      </w:r>
      <w:r>
        <w:rPr>
          <w:rFonts w:ascii="Times New Roman" w:hAnsi="Times New Roman" w:cs="Times New Roman"/>
          <w:sz w:val="28"/>
          <w:szCs w:val="28"/>
        </w:rPr>
        <w:t>ивное снижение веса приводит к обезвоживанию кожи. Не реже двух-трёх раз в неделю рекомендуется пользоваться высококачественным увлажняющим кремом для тела и лица, пока кожа не восстановится.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7F2E58" w:rsidRDefault="000A2549">
      <w:pPr>
        <w:pStyle w:val="Standard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br/>
      </w:r>
      <w:r>
        <w:rPr>
          <w:noProof/>
          <w:lang w:eastAsia="ru-RU" w:bidi="ar-SA"/>
        </w:rPr>
        <w:drawing>
          <wp:anchor distT="0" distB="0" distL="114935" distR="114935" simplePos="0" relativeHeight="2" behindDoc="1" locked="0" layoutInCell="1" allowOverlap="1">
            <wp:simplePos x="0" y="0"/>
            <wp:positionH relativeFrom="page">
              <wp:posOffset>2192655</wp:posOffset>
            </wp:positionH>
            <wp:positionV relativeFrom="paragraph">
              <wp:posOffset>-8890</wp:posOffset>
            </wp:positionV>
            <wp:extent cx="3183255" cy="7585075"/>
            <wp:effectExtent l="0" t="0" r="0" b="0"/>
            <wp:wrapNone/>
            <wp:docPr id="10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-4" t="-1" r="-4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255" cy="7585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br/>
      </w:r>
    </w:p>
    <w:p w:rsidR="007F2E58" w:rsidRDefault="007F2E58">
      <w:pPr>
        <w:pStyle w:val="Standard"/>
        <w:spacing w:line="240" w:lineRule="auto"/>
        <w:rPr>
          <w:rFonts w:ascii="Times New Roman" w:hAnsi="Times New Roman" w:cs="Times New Roman"/>
          <w:b/>
          <w:color w:val="000000"/>
          <w:sz w:val="28"/>
          <w:szCs w:val="28"/>
          <w:highlight w:val="white"/>
        </w:rPr>
      </w:pPr>
    </w:p>
    <w:p w:rsidR="007F2E58" w:rsidRDefault="007F2E58">
      <w:pPr>
        <w:rPr>
          <w:rFonts w:ascii="Times New Roman" w:hAnsi="Times New Roman" w:cs="Times New Roman"/>
          <w:color w:val="000000"/>
          <w:sz w:val="28"/>
          <w:szCs w:val="28"/>
          <w:highlight w:val="white"/>
        </w:rPr>
      </w:pPr>
    </w:p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7F2E58"/>
    <w:p w:rsidR="007F2E58" w:rsidRDefault="000A2549">
      <w:pPr>
        <w:tabs>
          <w:tab w:val="left" w:pos="3885"/>
        </w:tabs>
        <w:jc w:val="center"/>
      </w:pPr>
      <w:r>
        <w:rPr>
          <w:rFonts w:ascii="Times New Roman" w:hAnsi="Times New Roman" w:cs="Times New Roman"/>
          <w:b/>
          <w:sz w:val="32"/>
          <w:szCs w:val="32"/>
        </w:rPr>
        <w:br/>
        <w:t xml:space="preserve">ВНОВЬ ПРОЧИТАЙТЕ ОСНОВНЫЕ ПРИНЦИПЫ </w:t>
      </w:r>
      <w:r>
        <w:rPr>
          <w:rFonts w:ascii="Times New Roman" w:hAnsi="Times New Roman" w:cs="Times New Roman"/>
          <w:b/>
          <w:sz w:val="32"/>
          <w:szCs w:val="32"/>
        </w:rPr>
        <w:t>ПИТАНИЯ!!!</w:t>
      </w:r>
      <w:r>
        <w:rPr>
          <w:rFonts w:ascii="Times New Roman" w:hAnsi="Times New Roman" w:cs="Times New Roman"/>
          <w:b/>
          <w:sz w:val="32"/>
          <w:szCs w:val="32"/>
        </w:rPr>
        <w:br/>
      </w:r>
      <w:r>
        <w:rPr>
          <w:rFonts w:ascii="Times New Roman" w:hAnsi="Times New Roman" w:cs="Times New Roman"/>
          <w:b/>
          <w:sz w:val="32"/>
          <w:szCs w:val="32"/>
        </w:rPr>
        <w:br/>
        <w:t>ПОМНИТЕ, ЧТО УСПЕХ В ВАШИХ РУКАХ!!!</w:t>
      </w:r>
    </w:p>
    <w:sectPr w:rsidR="007F2E58">
      <w:pgSz w:w="11906" w:h="16838"/>
      <w:pgMar w:top="1134" w:right="850" w:bottom="1134" w:left="1701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Liberation Serif;Times New Roma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;Courier New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OpenSymbol;Segoe UI Symbol">
    <w:altName w:val="Times New Roman"/>
    <w:panose1 w:val="00000000000000000000"/>
    <w:charset w:val="00"/>
    <w:family w:val="roman"/>
    <w:notTrueType/>
    <w:pitch w:val="default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47208"/>
    <w:multiLevelType w:val="multilevel"/>
    <w:tmpl w:val="FB4C382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7763462"/>
    <w:multiLevelType w:val="multilevel"/>
    <w:tmpl w:val="BC8E29F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8AC420A"/>
    <w:multiLevelType w:val="multilevel"/>
    <w:tmpl w:val="9A728834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1A902ABD"/>
    <w:multiLevelType w:val="multilevel"/>
    <w:tmpl w:val="79FAEE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218103BB"/>
    <w:multiLevelType w:val="multilevel"/>
    <w:tmpl w:val="958EE9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459249E"/>
    <w:multiLevelType w:val="multilevel"/>
    <w:tmpl w:val="D570C28A"/>
    <w:lvl w:ilvl="0">
      <w:start w:val="1"/>
      <w:numFmt w:val="bullet"/>
      <w:lvlText w:val=""/>
      <w:lvlJc w:val="left"/>
      <w:pPr>
        <w:ind w:left="1489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25711AD7"/>
    <w:multiLevelType w:val="multilevel"/>
    <w:tmpl w:val="ACD05A4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kern w:val="0"/>
        <w:sz w:val="28"/>
        <w:szCs w:val="28"/>
        <w:lang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kern w:val="0"/>
        <w:sz w:val="28"/>
        <w:szCs w:val="28"/>
        <w:lang w:eastAsia="en-US" w:bidi="ar-SA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kern w:val="0"/>
        <w:sz w:val="28"/>
        <w:szCs w:val="28"/>
        <w:lang w:eastAsia="en-US" w:bidi="ar-SA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70659F1"/>
    <w:multiLevelType w:val="multilevel"/>
    <w:tmpl w:val="642085B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1B07CAF"/>
    <w:multiLevelType w:val="multilevel"/>
    <w:tmpl w:val="4C1E8F4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000000"/>
        <w:sz w:val="28"/>
        <w:szCs w:val="28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5DD152F"/>
    <w:multiLevelType w:val="multilevel"/>
    <w:tmpl w:val="D0A8515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9D56E48"/>
    <w:multiLevelType w:val="multilevel"/>
    <w:tmpl w:val="04DCCF5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EF95D45"/>
    <w:multiLevelType w:val="multilevel"/>
    <w:tmpl w:val="CC4E47B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000000"/>
        <w:sz w:val="28"/>
        <w:szCs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color w:val="000000"/>
        <w:sz w:val="28"/>
        <w:szCs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color w:val="000000"/>
        <w:sz w:val="28"/>
        <w:szCs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6F8633DE"/>
    <w:multiLevelType w:val="multilevel"/>
    <w:tmpl w:val="F0DE15C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70387121"/>
    <w:multiLevelType w:val="multilevel"/>
    <w:tmpl w:val="BAE6B51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74C16CBB"/>
    <w:multiLevelType w:val="multilevel"/>
    <w:tmpl w:val="3C0286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sz w:val="28"/>
        <w:szCs w:val="2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7713754F"/>
    <w:multiLevelType w:val="multilevel"/>
    <w:tmpl w:val="2F10C670"/>
    <w:lvl w:ilvl="0">
      <w:start w:val="1"/>
      <w:numFmt w:val="bullet"/>
      <w:lvlText w:val=""/>
      <w:lvlJc w:val="left"/>
      <w:pPr>
        <w:ind w:left="840" w:hanging="360"/>
      </w:pPr>
      <w:rPr>
        <w:rFonts w:ascii="Symbol" w:hAnsi="Symbol" w:cs="Symbol" w:hint="default"/>
        <w:color w:val="000000"/>
        <w:sz w:val="28"/>
        <w:szCs w:val="28"/>
        <w:shd w:val="clear" w:color="auto" w:fill="FFFFFF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7BF425CD"/>
    <w:multiLevelType w:val="multilevel"/>
    <w:tmpl w:val="E990C60A"/>
    <w:lvl w:ilvl="0">
      <w:start w:val="1"/>
      <w:numFmt w:val="bullet"/>
      <w:lvlText w:val=""/>
      <w:lvlJc w:val="left"/>
      <w:pPr>
        <w:tabs>
          <w:tab w:val="num" w:pos="709"/>
        </w:tabs>
        <w:ind w:left="720" w:hanging="360"/>
      </w:pPr>
      <w:rPr>
        <w:rFonts w:ascii="Symbol" w:hAnsi="Symbol" w:cs="Symbol" w:hint="default"/>
        <w:sz w:val="28"/>
        <w:szCs w:val="28"/>
      </w:rPr>
    </w:lvl>
    <w:lvl w:ilvl="1">
      <w:start w:val="1"/>
      <w:numFmt w:val="bullet"/>
      <w:lvlText w:val="o"/>
      <w:lvlJc w:val="left"/>
      <w:pPr>
        <w:tabs>
          <w:tab w:val="num" w:pos="709"/>
        </w:tabs>
        <w:ind w:left="1440" w:hanging="360"/>
      </w:pPr>
      <w:rPr>
        <w:rFonts w:ascii="Courier New" w:hAnsi="Courier New" w:cs="Courier New" w:hint="default"/>
        <w:sz w:val="28"/>
        <w:szCs w:val="28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  <w:sz w:val="28"/>
        <w:szCs w:val="28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sz w:val="28"/>
        <w:szCs w:val="28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  <w:sz w:val="28"/>
        <w:szCs w:val="28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sz w:val="28"/>
        <w:szCs w:val="28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5"/>
  </w:num>
  <w:num w:numId="3">
    <w:abstractNumId w:val="11"/>
  </w:num>
  <w:num w:numId="4">
    <w:abstractNumId w:val="3"/>
  </w:num>
  <w:num w:numId="5">
    <w:abstractNumId w:val="4"/>
  </w:num>
  <w:num w:numId="6">
    <w:abstractNumId w:val="8"/>
  </w:num>
  <w:num w:numId="7">
    <w:abstractNumId w:val="15"/>
  </w:num>
  <w:num w:numId="8">
    <w:abstractNumId w:val="1"/>
  </w:num>
  <w:num w:numId="9">
    <w:abstractNumId w:val="6"/>
  </w:num>
  <w:num w:numId="10">
    <w:abstractNumId w:val="13"/>
  </w:num>
  <w:num w:numId="11">
    <w:abstractNumId w:val="10"/>
  </w:num>
  <w:num w:numId="12">
    <w:abstractNumId w:val="12"/>
  </w:num>
  <w:num w:numId="13">
    <w:abstractNumId w:val="16"/>
  </w:num>
  <w:num w:numId="14">
    <w:abstractNumId w:val="0"/>
  </w:num>
  <w:num w:numId="15">
    <w:abstractNumId w:val="14"/>
  </w:num>
  <w:num w:numId="16">
    <w:abstractNumId w:val="7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characterSpacingControl w:val="doNotCompress"/>
  <w:compat>
    <w:compatSetting w:name="compatibilityMode" w:uri="http://schemas.microsoft.com/office/word" w:val="12"/>
  </w:compat>
  <w:rsids>
    <w:rsidRoot w:val="007F2E58"/>
    <w:rsid w:val="000A2549"/>
    <w:rsid w:val="007F2E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9077767-E62A-4204-AE92-B99BF209C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uppressAutoHyphens/>
      <w:spacing w:after="200" w:line="276" w:lineRule="auto"/>
      <w:textAlignment w:val="baseline"/>
    </w:pPr>
    <w:rPr>
      <w:rFonts w:ascii="Liberation Serif;Times New Roma" w:eastAsia="NSimSun" w:hAnsi="Liberation Serif;Times New Roma" w:cs="Mangal;Courier New"/>
      <w:kern w:val="2"/>
      <w:sz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rFonts w:ascii="Symbol" w:hAnsi="Symbol" w:cs="Symbol"/>
      <w:sz w:val="28"/>
      <w:szCs w:val="28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Symbol" w:hAnsi="Symbol" w:cs="Symbol"/>
      <w:sz w:val="20"/>
    </w:rPr>
  </w:style>
  <w:style w:type="character" w:customStyle="1" w:styleId="WW8Num3z1">
    <w:name w:val="WW8Num3z1"/>
    <w:qFormat/>
    <w:rPr>
      <w:rFonts w:ascii="Courier New" w:hAnsi="Courier New" w:cs="Courier New"/>
      <w:sz w:val="20"/>
    </w:rPr>
  </w:style>
  <w:style w:type="character" w:customStyle="1" w:styleId="WW8Num3z2">
    <w:name w:val="WW8Num3z2"/>
    <w:qFormat/>
    <w:rPr>
      <w:rFonts w:ascii="Wingdings" w:hAnsi="Wingdings" w:cs="Wingdings"/>
      <w:sz w:val="20"/>
    </w:rPr>
  </w:style>
  <w:style w:type="character" w:customStyle="1" w:styleId="WW8Num4z0">
    <w:name w:val="WW8Num4z0"/>
    <w:qFormat/>
    <w:rPr>
      <w:rFonts w:ascii="Symbol" w:hAnsi="Symbol" w:cs="Symbol"/>
    </w:rPr>
  </w:style>
  <w:style w:type="character" w:customStyle="1" w:styleId="WW8Num4z1">
    <w:name w:val="WW8Num4z1"/>
    <w:qFormat/>
    <w:rPr>
      <w:rFonts w:ascii="Courier New" w:hAnsi="Courier New" w:cs="Courier New"/>
    </w:rPr>
  </w:style>
  <w:style w:type="character" w:customStyle="1" w:styleId="WW8Num4z2">
    <w:name w:val="WW8Num4z2"/>
    <w:qFormat/>
    <w:rPr>
      <w:rFonts w:ascii="Wingdings" w:hAnsi="Wingdings" w:cs="Wingdings"/>
    </w:rPr>
  </w:style>
  <w:style w:type="character" w:customStyle="1" w:styleId="WW8Num5z0">
    <w:name w:val="WW8Num5z0"/>
    <w:qFormat/>
    <w:rPr>
      <w:rFonts w:ascii="Symbol" w:hAnsi="Symbol" w:cs="Symbol"/>
      <w:sz w:val="28"/>
      <w:szCs w:val="28"/>
    </w:rPr>
  </w:style>
  <w:style w:type="character" w:customStyle="1" w:styleId="WW8Num5z1">
    <w:name w:val="WW8Num5z1"/>
    <w:qFormat/>
    <w:rPr>
      <w:rFonts w:ascii="Courier New" w:hAnsi="Courier New" w:cs="Courier New"/>
      <w:color w:val="000000"/>
      <w:sz w:val="28"/>
      <w:szCs w:val="28"/>
    </w:rPr>
  </w:style>
  <w:style w:type="character" w:customStyle="1" w:styleId="WW8Num5z2">
    <w:name w:val="WW8Num5z2"/>
    <w:qFormat/>
    <w:rPr>
      <w:rFonts w:ascii="Wingdings" w:hAnsi="Wingdings" w:cs="Wingdings"/>
    </w:rPr>
  </w:style>
  <w:style w:type="character" w:customStyle="1" w:styleId="WW8Num6z0">
    <w:name w:val="WW8Num6z0"/>
    <w:qFormat/>
    <w:rPr>
      <w:rFonts w:ascii="Symbol" w:hAnsi="Symbol" w:cs="Symbol"/>
      <w:sz w:val="28"/>
      <w:szCs w:val="28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2">
    <w:name w:val="WW8Num6z2"/>
    <w:qFormat/>
    <w:rPr>
      <w:rFonts w:ascii="Wingdings" w:hAnsi="Wingdings" w:cs="Wingdings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Symbol" w:hAnsi="Symbol" w:cs="Symbol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2">
    <w:name w:val="WW8Num8z2"/>
    <w:qFormat/>
    <w:rPr>
      <w:rFonts w:ascii="Wingdings" w:hAnsi="Wingdings" w:cs="Wingdings"/>
    </w:rPr>
  </w:style>
  <w:style w:type="character" w:customStyle="1" w:styleId="WW8Num9z0">
    <w:name w:val="WW8Num9z0"/>
    <w:qFormat/>
    <w:rPr>
      <w:rFonts w:ascii="Symbol" w:hAnsi="Symbol" w:cs="Symbol"/>
      <w:sz w:val="28"/>
      <w:szCs w:val="28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2">
    <w:name w:val="WW8Num11z2"/>
    <w:qFormat/>
    <w:rPr>
      <w:rFonts w:ascii="Wingdings" w:hAnsi="Wingdings" w:cs="Wingdings"/>
    </w:rPr>
  </w:style>
  <w:style w:type="character" w:customStyle="1" w:styleId="WW8Num12z0">
    <w:name w:val="WW8Num12z0"/>
    <w:qFormat/>
  </w:style>
  <w:style w:type="character" w:customStyle="1" w:styleId="WW8Num12z1">
    <w:name w:val="WW8Num12z1"/>
    <w:qFormat/>
  </w:style>
  <w:style w:type="character" w:customStyle="1" w:styleId="WW8Num12z2">
    <w:name w:val="WW8Num12z2"/>
    <w:qFormat/>
  </w:style>
  <w:style w:type="character" w:customStyle="1" w:styleId="WW8Num12z3">
    <w:name w:val="WW8Num12z3"/>
    <w:qFormat/>
  </w:style>
  <w:style w:type="character" w:customStyle="1" w:styleId="WW8Num12z4">
    <w:name w:val="WW8Num12z4"/>
    <w:qFormat/>
  </w:style>
  <w:style w:type="character" w:customStyle="1" w:styleId="WW8Num12z5">
    <w:name w:val="WW8Num12z5"/>
    <w:qFormat/>
  </w:style>
  <w:style w:type="character" w:customStyle="1" w:styleId="WW8Num12z6">
    <w:name w:val="WW8Num12z6"/>
    <w:qFormat/>
  </w:style>
  <w:style w:type="character" w:customStyle="1" w:styleId="WW8Num12z7">
    <w:name w:val="WW8Num12z7"/>
    <w:qFormat/>
  </w:style>
  <w:style w:type="character" w:customStyle="1" w:styleId="WW8Num12z8">
    <w:name w:val="WW8Num12z8"/>
    <w:qFormat/>
  </w:style>
  <w:style w:type="character" w:customStyle="1" w:styleId="WW8Num13z0">
    <w:name w:val="WW8Num13z0"/>
    <w:qFormat/>
    <w:rPr>
      <w:rFonts w:ascii="Symbol" w:hAnsi="Symbol" w:cs="Symbol"/>
      <w:sz w:val="28"/>
      <w:szCs w:val="28"/>
      <w:lang w:val="en-US"/>
    </w:rPr>
  </w:style>
  <w:style w:type="character" w:customStyle="1" w:styleId="WW8Num13z1">
    <w:name w:val="WW8Num13z1"/>
    <w:qFormat/>
    <w:rPr>
      <w:rFonts w:ascii="Courier New" w:hAnsi="Courier New" w:cs="Courier New"/>
    </w:rPr>
  </w:style>
  <w:style w:type="character" w:customStyle="1" w:styleId="WW8Num13z2">
    <w:name w:val="WW8Num13z2"/>
    <w:qFormat/>
    <w:rPr>
      <w:rFonts w:ascii="Wingdings" w:hAnsi="Wingdings" w:cs="Wingdings"/>
    </w:rPr>
  </w:style>
  <w:style w:type="character" w:customStyle="1" w:styleId="WW8Num14z0">
    <w:name w:val="WW8Num14z0"/>
    <w:qFormat/>
    <w:rPr>
      <w:rFonts w:ascii="Symbol" w:hAnsi="Symbol" w:cs="Symbol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2">
    <w:name w:val="WW8Num14z2"/>
    <w:qFormat/>
    <w:rPr>
      <w:rFonts w:ascii="Wingdings" w:hAnsi="Wingdings" w:cs="Wingdings"/>
    </w:rPr>
  </w:style>
  <w:style w:type="character" w:customStyle="1" w:styleId="WW8Num15z0">
    <w:name w:val="WW8Num15z0"/>
    <w:qFormat/>
    <w:rPr>
      <w:rFonts w:ascii="Symbol" w:eastAsia="Calibri" w:hAnsi="Symbol" w:cs="Symbol"/>
      <w:kern w:val="0"/>
      <w:sz w:val="28"/>
      <w:szCs w:val="28"/>
      <w:lang w:eastAsia="en-US" w:bidi="ar-SA"/>
    </w:rPr>
  </w:style>
  <w:style w:type="character" w:customStyle="1" w:styleId="WW8Num15z1">
    <w:name w:val="WW8Num15z1"/>
    <w:qFormat/>
    <w:rPr>
      <w:rFonts w:ascii="Courier New" w:hAnsi="Courier New" w:cs="Courier New"/>
      <w:sz w:val="28"/>
      <w:szCs w:val="28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rFonts w:ascii="Symbol" w:hAnsi="Symbol" w:cs="Symbol"/>
    </w:rPr>
  </w:style>
  <w:style w:type="character" w:customStyle="1" w:styleId="WW8Num17z1">
    <w:name w:val="WW8Num17z1"/>
    <w:qFormat/>
    <w:rPr>
      <w:rFonts w:ascii="Courier New" w:hAnsi="Courier New" w:cs="Courier New"/>
    </w:rPr>
  </w:style>
  <w:style w:type="character" w:customStyle="1" w:styleId="WW8Num17z2">
    <w:name w:val="WW8Num17z2"/>
    <w:qFormat/>
    <w:rPr>
      <w:rFonts w:ascii="Wingdings" w:hAnsi="Wingdings" w:cs="Wingdings"/>
    </w:rPr>
  </w:style>
  <w:style w:type="character" w:customStyle="1" w:styleId="WW8Num18z0">
    <w:name w:val="WW8Num18z0"/>
    <w:qFormat/>
    <w:rPr>
      <w:rFonts w:ascii="Symbol" w:hAnsi="Symbol" w:cs="Symbol"/>
    </w:rPr>
  </w:style>
  <w:style w:type="character" w:customStyle="1" w:styleId="WW8Num18z1">
    <w:name w:val="WW8Num18z1"/>
    <w:qFormat/>
    <w:rPr>
      <w:rFonts w:ascii="Courier New" w:hAnsi="Courier New" w:cs="Courier New"/>
    </w:rPr>
  </w:style>
  <w:style w:type="character" w:customStyle="1" w:styleId="WW8Num18z2">
    <w:name w:val="WW8Num18z2"/>
    <w:qFormat/>
    <w:rPr>
      <w:rFonts w:ascii="Wingdings" w:hAnsi="Wingdings" w:cs="Wingdings"/>
    </w:rPr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  <w:rPr>
      <w:rFonts w:ascii="Symbol" w:hAnsi="Symbol" w:cs="Symbol"/>
      <w:sz w:val="28"/>
      <w:szCs w:val="28"/>
    </w:rPr>
  </w:style>
  <w:style w:type="character" w:customStyle="1" w:styleId="WW8Num20z1">
    <w:name w:val="WW8Num20z1"/>
    <w:qFormat/>
    <w:rPr>
      <w:rFonts w:ascii="Courier New" w:hAnsi="Courier New" w:cs="Courier New"/>
      <w:sz w:val="28"/>
      <w:szCs w:val="28"/>
    </w:rPr>
  </w:style>
  <w:style w:type="character" w:customStyle="1" w:styleId="WW8Num20z2">
    <w:name w:val="WW8Num20z2"/>
    <w:qFormat/>
    <w:rPr>
      <w:rFonts w:ascii="Wingdings" w:hAnsi="Wingdings" w:cs="Wingdings"/>
    </w:rPr>
  </w:style>
  <w:style w:type="character" w:customStyle="1" w:styleId="WW8Num21z0">
    <w:name w:val="WW8Num21z0"/>
    <w:qFormat/>
    <w:rPr>
      <w:rFonts w:ascii="Symbol" w:hAnsi="Symbol" w:cs="Symbol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2">
    <w:name w:val="WW8Num21z2"/>
    <w:qFormat/>
    <w:rPr>
      <w:rFonts w:ascii="Wingdings" w:hAnsi="Wingdings" w:cs="Wingdings"/>
    </w:rPr>
  </w:style>
  <w:style w:type="character" w:customStyle="1" w:styleId="WW8Num22z0">
    <w:name w:val="WW8Num22z0"/>
    <w:qFormat/>
    <w:rPr>
      <w:rFonts w:ascii="Symbol" w:hAnsi="Symbol" w:cs="Symbol"/>
      <w:sz w:val="28"/>
      <w:szCs w:val="28"/>
    </w:rPr>
  </w:style>
  <w:style w:type="character" w:customStyle="1" w:styleId="WW8Num22z1">
    <w:name w:val="WW8Num22z1"/>
    <w:qFormat/>
    <w:rPr>
      <w:rFonts w:ascii="Courier New" w:hAnsi="Courier New" w:cs="Courier New"/>
      <w:sz w:val="28"/>
      <w:szCs w:val="28"/>
    </w:rPr>
  </w:style>
  <w:style w:type="character" w:customStyle="1" w:styleId="WW8Num22z2">
    <w:name w:val="WW8Num22z2"/>
    <w:qFormat/>
    <w:rPr>
      <w:rFonts w:ascii="Wingdings" w:hAnsi="Wingdings" w:cs="Wingdings"/>
    </w:rPr>
  </w:style>
  <w:style w:type="character" w:customStyle="1" w:styleId="WW8Num23z0">
    <w:name w:val="WW8Num23z0"/>
    <w:qFormat/>
    <w:rPr>
      <w:rFonts w:ascii="Symbol" w:hAnsi="Symbol" w:cs="Symbol"/>
      <w:sz w:val="28"/>
      <w:szCs w:val="28"/>
    </w:rPr>
  </w:style>
  <w:style w:type="character" w:customStyle="1" w:styleId="WW8Num23z1">
    <w:name w:val="WW8Num23z1"/>
    <w:qFormat/>
    <w:rPr>
      <w:rFonts w:ascii="Courier New" w:hAnsi="Courier New" w:cs="Courier New"/>
    </w:rPr>
  </w:style>
  <w:style w:type="character" w:customStyle="1" w:styleId="WW8Num23z2">
    <w:name w:val="WW8Num23z2"/>
    <w:qFormat/>
    <w:rPr>
      <w:rFonts w:ascii="Wingdings" w:hAnsi="Wingdings" w:cs="Wingdings"/>
    </w:rPr>
  </w:style>
  <w:style w:type="character" w:customStyle="1" w:styleId="WW8Num24z0">
    <w:name w:val="WW8Num24z0"/>
    <w:qFormat/>
    <w:rPr>
      <w:rFonts w:ascii="Symbol" w:hAnsi="Symbol" w:cs="Symbol"/>
    </w:rPr>
  </w:style>
  <w:style w:type="character" w:customStyle="1" w:styleId="WW8Num24z1">
    <w:name w:val="WW8Num24z1"/>
    <w:qFormat/>
    <w:rPr>
      <w:rFonts w:ascii="Courier New" w:hAnsi="Courier New" w:cs="Courier New"/>
    </w:rPr>
  </w:style>
  <w:style w:type="character" w:customStyle="1" w:styleId="WW8Num24z2">
    <w:name w:val="WW8Num24z2"/>
    <w:qFormat/>
    <w:rPr>
      <w:rFonts w:ascii="Wingdings" w:hAnsi="Wingdings" w:cs="Wingdings"/>
    </w:rPr>
  </w:style>
  <w:style w:type="character" w:customStyle="1" w:styleId="WW8Num25z0">
    <w:name w:val="WW8Num25z0"/>
    <w:qFormat/>
    <w:rPr>
      <w:rFonts w:ascii="Symbol" w:hAnsi="Symbol" w:cs="Symbol"/>
    </w:rPr>
  </w:style>
  <w:style w:type="character" w:customStyle="1" w:styleId="WW8Num25z1">
    <w:name w:val="WW8Num25z1"/>
    <w:qFormat/>
    <w:rPr>
      <w:rFonts w:ascii="Courier New" w:hAnsi="Courier New" w:cs="Courier New"/>
    </w:rPr>
  </w:style>
  <w:style w:type="character" w:customStyle="1" w:styleId="WW8Num25z2">
    <w:name w:val="WW8Num25z2"/>
    <w:qFormat/>
    <w:rPr>
      <w:rFonts w:ascii="Wingdings" w:hAnsi="Wingdings" w:cs="Wingdings"/>
    </w:rPr>
  </w:style>
  <w:style w:type="character" w:customStyle="1" w:styleId="WW8Num26z0">
    <w:name w:val="WW8Num26z0"/>
    <w:qFormat/>
    <w:rPr>
      <w:rFonts w:ascii="Symbol" w:hAnsi="Symbol" w:cs="Symbol"/>
      <w:sz w:val="28"/>
      <w:szCs w:val="28"/>
    </w:rPr>
  </w:style>
  <w:style w:type="character" w:customStyle="1" w:styleId="WW8Num26z1">
    <w:name w:val="WW8Num26z1"/>
    <w:qFormat/>
    <w:rPr>
      <w:rFonts w:ascii="Courier New" w:hAnsi="Courier New" w:cs="Courier New"/>
    </w:rPr>
  </w:style>
  <w:style w:type="character" w:customStyle="1" w:styleId="WW8Num26z2">
    <w:name w:val="WW8Num26z2"/>
    <w:qFormat/>
    <w:rPr>
      <w:rFonts w:ascii="Wingdings" w:hAnsi="Wingdings" w:cs="Wingdings"/>
    </w:rPr>
  </w:style>
  <w:style w:type="character" w:customStyle="1" w:styleId="WW8Num27z0">
    <w:name w:val="WW8Num27z0"/>
    <w:qFormat/>
    <w:rPr>
      <w:rFonts w:ascii="Symbol" w:hAnsi="Symbol" w:cs="Symbol"/>
    </w:rPr>
  </w:style>
  <w:style w:type="character" w:customStyle="1" w:styleId="WW8Num27z1">
    <w:name w:val="WW8Num27z1"/>
    <w:qFormat/>
    <w:rPr>
      <w:rFonts w:ascii="Courier New" w:hAnsi="Courier New" w:cs="Courier New"/>
    </w:rPr>
  </w:style>
  <w:style w:type="character" w:customStyle="1" w:styleId="WW8Num27z2">
    <w:name w:val="WW8Num27z2"/>
    <w:qFormat/>
    <w:rPr>
      <w:rFonts w:ascii="Wingdings" w:hAnsi="Wingdings" w:cs="Wingdings"/>
    </w:rPr>
  </w:style>
  <w:style w:type="character" w:customStyle="1" w:styleId="WW8Num28z0">
    <w:name w:val="WW8Num28z0"/>
    <w:qFormat/>
    <w:rPr>
      <w:rFonts w:ascii="Symbol" w:hAnsi="Symbol" w:cs="Symbol"/>
      <w:sz w:val="28"/>
      <w:szCs w:val="28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2">
    <w:name w:val="WW8Num28z2"/>
    <w:qFormat/>
    <w:rPr>
      <w:rFonts w:ascii="Wingdings" w:hAnsi="Wingdings" w:cs="Wingdings"/>
    </w:rPr>
  </w:style>
  <w:style w:type="character" w:customStyle="1" w:styleId="WW8Num29z0">
    <w:name w:val="WW8Num29z0"/>
    <w:qFormat/>
    <w:rPr>
      <w:rFonts w:ascii="Symbol" w:hAnsi="Symbol" w:cs="Symbol"/>
      <w:sz w:val="20"/>
    </w:rPr>
  </w:style>
  <w:style w:type="character" w:customStyle="1" w:styleId="WW8Num29z1">
    <w:name w:val="WW8Num29z1"/>
    <w:qFormat/>
    <w:rPr>
      <w:rFonts w:ascii="Courier New" w:hAnsi="Courier New" w:cs="Courier New"/>
      <w:sz w:val="20"/>
    </w:rPr>
  </w:style>
  <w:style w:type="character" w:customStyle="1" w:styleId="WW8Num29z2">
    <w:name w:val="WW8Num29z2"/>
    <w:qFormat/>
    <w:rPr>
      <w:rFonts w:ascii="Wingdings" w:hAnsi="Wingdings" w:cs="Wingdings"/>
      <w:sz w:val="20"/>
    </w:rPr>
  </w:style>
  <w:style w:type="character" w:customStyle="1" w:styleId="a3">
    <w:name w:val="Верхний колонтитул Знак"/>
    <w:qFormat/>
  </w:style>
  <w:style w:type="character" w:customStyle="1" w:styleId="a4">
    <w:name w:val="Нижний колонтитул Знак"/>
    <w:qFormat/>
  </w:style>
  <w:style w:type="character" w:customStyle="1" w:styleId="Internetlink">
    <w:name w:val="Internet link"/>
    <w:qFormat/>
    <w:rPr>
      <w:color w:val="0000FF"/>
      <w:u w:val="single"/>
    </w:rPr>
  </w:style>
  <w:style w:type="character" w:styleId="a5">
    <w:name w:val="Emphasis"/>
    <w:qFormat/>
    <w:rPr>
      <w:i/>
      <w:iCs/>
    </w:rPr>
  </w:style>
  <w:style w:type="character" w:customStyle="1" w:styleId="apple-converted-space">
    <w:name w:val="apple-converted-space"/>
    <w:qFormat/>
  </w:style>
  <w:style w:type="character" w:customStyle="1" w:styleId="StrongEmphasis">
    <w:name w:val="Strong Emphasis"/>
    <w:qFormat/>
    <w:rPr>
      <w:b/>
      <w:bCs/>
    </w:rPr>
  </w:style>
  <w:style w:type="character" w:customStyle="1" w:styleId="ListLabel1">
    <w:name w:val="ListLabel 1"/>
    <w:qFormat/>
    <w:rPr>
      <w:sz w:val="20"/>
    </w:rPr>
  </w:style>
  <w:style w:type="character" w:customStyle="1" w:styleId="BulletSymbols">
    <w:name w:val="Bullet Symbols"/>
    <w:qFormat/>
    <w:rPr>
      <w:rFonts w:ascii="OpenSymbol;Segoe UI Symbol" w:eastAsia="OpenSymbol;Segoe UI Symbol" w:hAnsi="OpenSymbol;Segoe UI Symbol" w:cs="OpenSymbol;Segoe UI Symbol"/>
    </w:rPr>
  </w:style>
  <w:style w:type="character" w:customStyle="1" w:styleId="InternetLink0">
    <w:name w:val="Internet Link"/>
    <w:rPr>
      <w:color w:val="0563C1"/>
      <w:u w:val="single"/>
    </w:rPr>
  </w:style>
  <w:style w:type="character" w:customStyle="1" w:styleId="a6">
    <w:name w:val="Неразрешенное упоминание"/>
    <w:qFormat/>
    <w:rPr>
      <w:color w:val="605E5C"/>
      <w:shd w:val="clear" w:color="auto" w:fill="E1DFDD"/>
    </w:rPr>
  </w:style>
  <w:style w:type="paragraph" w:customStyle="1" w:styleId="Heading">
    <w:name w:val="Heading"/>
    <w:basedOn w:val="Standard"/>
    <w:next w:val="Textbody"/>
    <w:qFormat/>
    <w:pPr>
      <w:keepNext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styleId="a7">
    <w:name w:val="Body Text"/>
    <w:basedOn w:val="a"/>
    <w:pPr>
      <w:spacing w:after="140"/>
    </w:pPr>
  </w:style>
  <w:style w:type="paragraph" w:styleId="a8">
    <w:name w:val="List"/>
    <w:basedOn w:val="Textbody"/>
  </w:style>
  <w:style w:type="paragraph" w:styleId="a9">
    <w:name w:val="caption"/>
    <w:basedOn w:val="Standard"/>
    <w:next w:val="Textbody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customStyle="1" w:styleId="Standard">
    <w:name w:val="Standard"/>
    <w:qFormat/>
    <w:pPr>
      <w:suppressAutoHyphens/>
      <w:spacing w:after="200" w:line="276" w:lineRule="auto"/>
      <w:textAlignment w:val="baseline"/>
    </w:pPr>
    <w:rPr>
      <w:rFonts w:ascii="Liberation Serif;Times New Roma" w:eastAsia="NSimSun" w:hAnsi="Liberation Serif;Times New Roma" w:cs="Mangal;Courier New"/>
      <w:kern w:val="2"/>
      <w:sz w:val="24"/>
      <w:lang w:val="ru-RU"/>
    </w:rPr>
  </w:style>
  <w:style w:type="paragraph" w:customStyle="1" w:styleId="Textbody">
    <w:name w:val="Text body"/>
    <w:basedOn w:val="Standard"/>
    <w:qFormat/>
    <w:pPr>
      <w:spacing w:after="120"/>
    </w:pPr>
  </w:style>
  <w:style w:type="paragraph" w:styleId="aa">
    <w:name w:val="header"/>
    <w:pPr>
      <w:suppressLineNumbers/>
      <w:tabs>
        <w:tab w:val="center" w:pos="4677"/>
        <w:tab w:val="right" w:pos="9355"/>
      </w:tabs>
      <w:suppressAutoHyphens/>
      <w:textAlignment w:val="baseline"/>
    </w:pPr>
    <w:rPr>
      <w:rFonts w:ascii="Liberation Serif;Times New Roma" w:eastAsia="NSimSun" w:hAnsi="Liberation Serif;Times New Roma" w:cs="Mangal;Courier New"/>
      <w:kern w:val="2"/>
      <w:sz w:val="24"/>
      <w:lang w:val="ru-RU"/>
    </w:rPr>
  </w:style>
  <w:style w:type="paragraph" w:styleId="ab">
    <w:name w:val="footer"/>
    <w:pPr>
      <w:suppressLineNumbers/>
      <w:tabs>
        <w:tab w:val="center" w:pos="4677"/>
        <w:tab w:val="right" w:pos="9355"/>
      </w:tabs>
      <w:suppressAutoHyphens/>
      <w:textAlignment w:val="baseline"/>
    </w:pPr>
    <w:rPr>
      <w:rFonts w:ascii="Liberation Serif;Times New Roma" w:eastAsia="NSimSun" w:hAnsi="Liberation Serif;Times New Roma" w:cs="Mangal;Courier New"/>
      <w:kern w:val="2"/>
      <w:sz w:val="24"/>
      <w:lang w:val="ru-RU"/>
    </w:rPr>
  </w:style>
  <w:style w:type="paragraph" w:styleId="ac">
    <w:name w:val="Normal (Web)"/>
    <w:qFormat/>
    <w:pPr>
      <w:suppressAutoHyphens/>
      <w:spacing w:after="200" w:line="276" w:lineRule="auto"/>
      <w:textAlignment w:val="baseline"/>
    </w:pPr>
    <w:rPr>
      <w:rFonts w:ascii="Liberation Serif;Times New Roma" w:eastAsia="NSimSun" w:hAnsi="Liberation Serif;Times New Roma" w:cs="Mangal;Courier New"/>
      <w:kern w:val="2"/>
      <w:sz w:val="24"/>
      <w:lang w:val="ru-RU"/>
    </w:rPr>
  </w:style>
  <w:style w:type="paragraph" w:customStyle="1" w:styleId="im-mess">
    <w:name w:val="im-mess"/>
    <w:basedOn w:val="a"/>
    <w:qFormat/>
    <w:pPr>
      <w:suppressAutoHyphens w:val="0"/>
      <w:spacing w:before="280" w:after="280" w:line="240" w:lineRule="auto"/>
      <w:textAlignment w:val="auto"/>
    </w:pPr>
    <w:rPr>
      <w:rFonts w:ascii="Times New Roman" w:eastAsia="Times New Roman" w:hAnsi="Times New Roman" w:cs="Times New Roman"/>
      <w:kern w:val="0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  <w:style w:type="numbering" w:customStyle="1" w:styleId="WW8Num22">
    <w:name w:val="WW8Num22"/>
    <w:qFormat/>
  </w:style>
  <w:style w:type="numbering" w:customStyle="1" w:styleId="WW8Num23">
    <w:name w:val="WW8Num23"/>
    <w:qFormat/>
  </w:style>
  <w:style w:type="numbering" w:customStyle="1" w:styleId="WW8Num24">
    <w:name w:val="WW8Num24"/>
    <w:qFormat/>
  </w:style>
  <w:style w:type="numbering" w:customStyle="1" w:styleId="WW8Num25">
    <w:name w:val="WW8Num25"/>
    <w:qFormat/>
  </w:style>
  <w:style w:type="numbering" w:customStyle="1" w:styleId="WW8Num26">
    <w:name w:val="WW8Num26"/>
    <w:qFormat/>
  </w:style>
  <w:style w:type="numbering" w:customStyle="1" w:styleId="WW8Num27">
    <w:name w:val="WW8Num27"/>
    <w:qFormat/>
  </w:style>
  <w:style w:type="numbering" w:customStyle="1" w:styleId="WW8Num28">
    <w:name w:val="WW8Num28"/>
    <w:qFormat/>
  </w:style>
  <w:style w:type="numbering" w:customStyle="1" w:styleId="WW8Num29">
    <w:name w:val="WW8Num29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www.bariatricx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youtube.com/surgerychannel" TargetMode="Externa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mailto:bariatricx-msk@yandex.ru" TargetMode="External"/><Relationship Id="rId2" Type="http://schemas.openxmlformats.org/officeDocument/2006/relationships/styles" Target="styles.xml"/><Relationship Id="rId16" Type="http://schemas.openxmlformats.org/officeDocument/2006/relationships/hyperlink" Target="mailto:bariatricx@yandex.ru" TargetMode="External"/><Relationship Id="rId20" Type="http://schemas.openxmlformats.org/officeDocument/2006/relationships/hyperlink" Target="http://www.vk.com/bariatricx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mailto:bariatricx-msk@yandex.ru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hyperlink" Target="http://www.bariatricx-msk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ariatricx@yandex.ru" TargetMode="External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32</Pages>
  <Words>6152</Words>
  <Characters>35070</Characters>
  <Application>Microsoft Office Word</Application>
  <DocSecurity>0</DocSecurity>
  <Lines>292</Lines>
  <Paragraphs>82</Paragraphs>
  <ScaleCrop>false</ScaleCrop>
  <Company>diakov.net</Company>
  <LinksUpToDate>false</LinksUpToDate>
  <CharactersWithSpaces>41140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Valued Acer Customer</dc:creator>
  <cp:keywords/>
  <dc:description/>
  <cp:lastModifiedBy>RePack by Diakov</cp:lastModifiedBy>
  <cp:revision>103</cp:revision>
  <cp:lastPrinted>2017-02-08T13:19:00Z</cp:lastPrinted>
  <dcterms:created xsi:type="dcterms:W3CDTF">2019-03-16T14:02:00Z</dcterms:created>
  <dcterms:modified xsi:type="dcterms:W3CDTF">2021-01-03T20:15:00Z</dcterms:modified>
  <dc:language>en-US</dc:language>
</cp:coreProperties>
</file>